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8A" w:rsidRPr="009F3BF2" w:rsidRDefault="00415108">
      <w:pPr>
        <w:spacing w:after="0" w:line="408" w:lineRule="auto"/>
        <w:ind w:left="120"/>
        <w:jc w:val="center"/>
        <w:rPr>
          <w:lang w:val="ru-RU"/>
        </w:rPr>
      </w:pPr>
      <w:bookmarkStart w:id="0" w:name="block-15712534"/>
      <w:r w:rsidRPr="009F3B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208A" w:rsidRPr="009F3BF2" w:rsidRDefault="00415108">
      <w:pPr>
        <w:spacing w:after="0" w:line="408" w:lineRule="auto"/>
        <w:ind w:left="120"/>
        <w:jc w:val="center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860646c2-889a-4569-8575-2a8bf8f7bf01"/>
      <w:r w:rsidRPr="009F3B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1"/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208A" w:rsidRPr="009F3BF2" w:rsidRDefault="00415108">
      <w:pPr>
        <w:spacing w:after="0" w:line="408" w:lineRule="auto"/>
        <w:ind w:left="120"/>
        <w:jc w:val="center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14fc4b3a-950c-4903-a83a-e28a6ceb6a1b"/>
      <w:r w:rsidRPr="009F3BF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Ишимбайский район</w:t>
      </w:r>
      <w:bookmarkEnd w:id="2"/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208A" w:rsidRPr="009F3BF2" w:rsidRDefault="00415108">
      <w:pPr>
        <w:spacing w:after="0" w:line="408" w:lineRule="auto"/>
        <w:ind w:left="120"/>
        <w:jc w:val="center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46208A" w:rsidRPr="009F3BF2" w:rsidRDefault="0046208A">
      <w:pPr>
        <w:spacing w:after="0"/>
        <w:ind w:left="120"/>
        <w:rPr>
          <w:lang w:val="ru-RU"/>
        </w:rPr>
      </w:pPr>
    </w:p>
    <w:p w:rsidR="0046208A" w:rsidRPr="009F3BF2" w:rsidRDefault="0046208A">
      <w:pPr>
        <w:spacing w:after="0"/>
        <w:ind w:left="120"/>
        <w:rPr>
          <w:lang w:val="ru-RU"/>
        </w:rPr>
      </w:pPr>
    </w:p>
    <w:p w:rsidR="0046208A" w:rsidRPr="009F3BF2" w:rsidRDefault="0046208A">
      <w:pPr>
        <w:spacing w:after="0"/>
        <w:ind w:left="120"/>
        <w:rPr>
          <w:lang w:val="ru-RU"/>
        </w:rPr>
      </w:pPr>
    </w:p>
    <w:p w:rsidR="0046208A" w:rsidRPr="009F3BF2" w:rsidRDefault="0046208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1510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151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4151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51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 А.Ш.</w:t>
            </w:r>
          </w:p>
          <w:p w:rsidR="004E6975" w:rsidRDefault="004151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51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151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151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151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51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Л.С</w:t>
            </w:r>
          </w:p>
          <w:p w:rsidR="004E6975" w:rsidRDefault="004151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51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151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151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151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1510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E6D86" w:rsidRDefault="0041510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51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208A" w:rsidRDefault="0046208A">
      <w:pPr>
        <w:spacing w:after="0"/>
        <w:ind w:left="120"/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6208A" w:rsidRDefault="0046208A">
      <w:pPr>
        <w:spacing w:after="0"/>
        <w:ind w:left="120"/>
      </w:pPr>
    </w:p>
    <w:p w:rsidR="0046208A" w:rsidRDefault="0046208A">
      <w:pPr>
        <w:spacing w:after="0"/>
        <w:ind w:left="120"/>
      </w:pPr>
    </w:p>
    <w:p w:rsidR="0046208A" w:rsidRDefault="004151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6208A" w:rsidRDefault="004151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(Идентификатор 2122630)</w:t>
      </w:r>
    </w:p>
    <w:p w:rsidR="0046208A" w:rsidRDefault="0046208A">
      <w:pPr>
        <w:spacing w:after="0"/>
        <w:ind w:left="120"/>
        <w:jc w:val="center"/>
      </w:pPr>
    </w:p>
    <w:p w:rsidR="0046208A" w:rsidRDefault="004151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46208A" w:rsidRDefault="004151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6208A">
      <w:pPr>
        <w:spacing w:after="0"/>
        <w:ind w:left="120"/>
        <w:jc w:val="center"/>
      </w:pPr>
    </w:p>
    <w:p w:rsidR="0046208A" w:rsidRDefault="00415108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Тимашевка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6208A" w:rsidRDefault="0046208A">
      <w:pPr>
        <w:spacing w:after="0"/>
        <w:ind w:left="120"/>
      </w:pPr>
    </w:p>
    <w:p w:rsidR="0046208A" w:rsidRDefault="0046208A">
      <w:pPr>
        <w:sectPr w:rsidR="0046208A">
          <w:pgSz w:w="11906" w:h="16383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 w:line="264" w:lineRule="auto"/>
        <w:ind w:left="120"/>
        <w:jc w:val="both"/>
      </w:pPr>
      <w:bookmarkStart w:id="5" w:name="block-1571253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6208A" w:rsidRDefault="0046208A">
      <w:pPr>
        <w:spacing w:after="0" w:line="264" w:lineRule="auto"/>
        <w:ind w:left="120"/>
        <w:jc w:val="both"/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9F3BF2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9F3BF2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9F3BF2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9F3BF2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9F3BF2">
        <w:rPr>
          <w:rFonts w:ascii="Calibri" w:hAnsi="Calibri"/>
          <w:color w:val="000000"/>
          <w:sz w:val="28"/>
          <w:lang w:val="ru-RU"/>
        </w:rPr>
        <w:t xml:space="preserve">– </w:t>
      </w:r>
      <w:r w:rsidRPr="009F3BF2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неравно», «порядок»), смысла арифметических действий, зависимостей (работа, </w:t>
      </w:r>
      <w:r w:rsidRPr="009F3BF2">
        <w:rPr>
          <w:rFonts w:ascii="Times New Roman" w:hAnsi="Times New Roman"/>
          <w:color w:val="000000"/>
          <w:sz w:val="28"/>
          <w:lang w:val="ru-RU"/>
        </w:rPr>
        <w:t>движение, продолжительность события);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</w:t>
      </w:r>
      <w:r w:rsidRPr="009F3BF2">
        <w:rPr>
          <w:rFonts w:ascii="Times New Roman" w:hAnsi="Times New Roman"/>
          <w:color w:val="000000"/>
          <w:sz w:val="28"/>
          <w:lang w:val="ru-RU"/>
        </w:rPr>
        <w:t>чать верные (истинные) и неверные (ложные) утверждения, вести поиск информации;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</w:t>
      </w:r>
      <w:r w:rsidRPr="009F3BF2">
        <w:rPr>
          <w:rFonts w:ascii="Times New Roman" w:hAnsi="Times New Roman"/>
          <w:color w:val="000000"/>
          <w:sz w:val="28"/>
          <w:lang w:val="ru-RU"/>
        </w:rPr>
        <w:t>ения, воображения, математической речи, ориентировки в математических терминах и понятиях.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сти обучающегося: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</w:t>
      </w:r>
      <w:r w:rsidRPr="009F3BF2">
        <w:rPr>
          <w:rFonts w:ascii="Times New Roman" w:hAnsi="Times New Roman"/>
          <w:color w:val="000000"/>
          <w:sz w:val="28"/>
          <w:lang w:val="ru-RU"/>
        </w:rPr>
        <w:t>азование целого из частей, изменение формы, размера);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</w:t>
      </w:r>
      <w:r w:rsidRPr="009F3BF2">
        <w:rPr>
          <w:rFonts w:ascii="Times New Roman" w:hAnsi="Times New Roman"/>
          <w:color w:val="000000"/>
          <w:sz w:val="28"/>
          <w:lang w:val="ru-RU"/>
        </w:rPr>
        <w:t>ты природы);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</w:t>
      </w:r>
      <w:r w:rsidRPr="009F3BF2">
        <w:rPr>
          <w:rFonts w:ascii="Times New Roman" w:hAnsi="Times New Roman"/>
          <w:color w:val="000000"/>
          <w:sz w:val="28"/>
          <w:lang w:val="ru-RU"/>
        </w:rPr>
        <w:t>истинность предположения).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</w:t>
      </w:r>
      <w:r w:rsidRPr="009F3BF2">
        <w:rPr>
          <w:rFonts w:ascii="Times New Roman" w:hAnsi="Times New Roman"/>
          <w:color w:val="000000"/>
          <w:sz w:val="28"/>
          <w:lang w:val="ru-RU"/>
        </w:rPr>
        <w:t>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</w:t>
      </w:r>
      <w:r w:rsidRPr="009F3BF2">
        <w:rPr>
          <w:rFonts w:ascii="Times New Roman" w:hAnsi="Times New Roman"/>
          <w:color w:val="000000"/>
          <w:sz w:val="28"/>
          <w:lang w:val="ru-RU"/>
        </w:rPr>
        <w:t>ствий и умений, которые могут быть достигнуты на этом этапе обучения.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9F3BF2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</w:t>
      </w:r>
      <w:r w:rsidRPr="009F3BF2">
        <w:rPr>
          <w:rFonts w:ascii="Times New Roman" w:hAnsi="Times New Roman"/>
          <w:color w:val="000000"/>
          <w:sz w:val="28"/>
          <w:lang w:val="ru-RU"/>
        </w:rPr>
        <w:t>6 часов (4 часа в неделю).</w:t>
      </w:r>
      <w:bookmarkEnd w:id="6"/>
      <w:r w:rsidRPr="009F3BF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6208A" w:rsidRPr="009F3BF2" w:rsidRDefault="0046208A">
      <w:pPr>
        <w:rPr>
          <w:lang w:val="ru-RU"/>
        </w:rPr>
        <w:sectPr w:rsidR="0046208A" w:rsidRPr="009F3BF2">
          <w:pgSz w:w="11906" w:h="16383"/>
          <w:pgMar w:top="1134" w:right="850" w:bottom="1134" w:left="1701" w:header="720" w:footer="720" w:gutter="0"/>
          <w:cols w:space="720"/>
        </w:sect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bookmarkStart w:id="7" w:name="block-15712529"/>
      <w:bookmarkEnd w:id="5"/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</w:t>
      </w:r>
      <w:r w:rsidRPr="009F3BF2">
        <w:rPr>
          <w:rFonts w:ascii="Times New Roman" w:hAnsi="Times New Roman"/>
          <w:color w:val="000000"/>
          <w:sz w:val="28"/>
          <w:lang w:val="ru-RU"/>
        </w:rPr>
        <w:t>«Математическая информация».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е. Однозначные и двузначные числа. Увеличение (уменьшение) числа на несколько единиц.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ия компонентов действий, результатов действий сложения, вычитания. Вычитание как действие, обратное сложению.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текстовой задаче. Решение задач в одно действие.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Геом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Сбор данных об объекте по образ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цу. Характеристики объекта, группы объектов (количество, форма, размер). Группировка объектов по заданному признаку.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</w:t>
      </w:r>
      <w:r w:rsidRPr="009F3BF2">
        <w:rPr>
          <w:rFonts w:ascii="Times New Roman" w:hAnsi="Times New Roman"/>
          <w:color w:val="000000"/>
          <w:sz w:val="28"/>
          <w:lang w:val="ru-RU"/>
        </w:rPr>
        <w:t>е относительно заданного набора математических объектов.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величин).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</w:t>
      </w:r>
      <w:r w:rsidRPr="009F3BF2">
        <w:rPr>
          <w:rFonts w:ascii="Times New Roman" w:hAnsi="Times New Roman"/>
          <w:color w:val="000000"/>
          <w:sz w:val="28"/>
          <w:lang w:val="ru-RU"/>
        </w:rPr>
        <w:t>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</w:t>
      </w:r>
      <w:r w:rsidRPr="009F3BF2">
        <w:rPr>
          <w:rFonts w:ascii="Times New Roman" w:hAnsi="Times New Roman"/>
          <w:color w:val="000000"/>
          <w:sz w:val="28"/>
          <w:lang w:val="ru-RU"/>
        </w:rPr>
        <w:t>аспределять объекты на группы по заданному основанию;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9F3BF2">
        <w:rPr>
          <w:rFonts w:ascii="Times New Roman" w:hAnsi="Times New Roman"/>
          <w:color w:val="000000"/>
          <w:sz w:val="28"/>
          <w:lang w:val="ru-RU"/>
        </w:rPr>
        <w:t>будут сформированы следующие информационные действия как часть познавательных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таблицу, извлекать информацию, представленную в табличной форме.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</w:t>
      </w:r>
      <w:r w:rsidRPr="009F3BF2">
        <w:rPr>
          <w:rFonts w:ascii="Times New Roman" w:hAnsi="Times New Roman"/>
          <w:color w:val="000000"/>
          <w:sz w:val="28"/>
          <w:lang w:val="ru-RU"/>
        </w:rPr>
        <w:t>ность из нескольких чисел, записанных по порядку;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различать и использовать </w:t>
      </w:r>
      <w:r w:rsidRPr="009F3BF2">
        <w:rPr>
          <w:rFonts w:ascii="Times New Roman" w:hAnsi="Times New Roman"/>
          <w:color w:val="000000"/>
          <w:sz w:val="28"/>
          <w:lang w:val="ru-RU"/>
        </w:rPr>
        <w:t>математические знаки;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</w:t>
      </w:r>
      <w:r w:rsidRPr="009F3BF2">
        <w:rPr>
          <w:rFonts w:ascii="Times New Roman" w:hAnsi="Times New Roman"/>
          <w:color w:val="000000"/>
          <w:sz w:val="28"/>
          <w:lang w:val="ru-RU"/>
        </w:rPr>
        <w:t>ть её в процессе деятельности;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проверять правильность вы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числения с помощью другого приёма выполнения действия.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</w:t>
      </w:r>
      <w:r w:rsidRPr="009F3BF2">
        <w:rPr>
          <w:rFonts w:ascii="Times New Roman" w:hAnsi="Times New Roman"/>
          <w:color w:val="000000"/>
          <w:sz w:val="28"/>
          <w:lang w:val="ru-RU"/>
        </w:rPr>
        <w:t>ра, спокойно и мирно разрешать конфликты.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актических задач.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твий умножения, деления.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Неизвестный к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омпонент действия сложения, действия вычитания. Нахождение неизвестного компонента сложения, вычитания.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>ия и геометрические фигуры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Алгори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9F3BF2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9F3BF2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распределять (классифицировать) объекты (числа, величины, геометрические фигуры, </w:t>
      </w:r>
      <w:r w:rsidRPr="009F3BF2">
        <w:rPr>
          <w:rFonts w:ascii="Times New Roman" w:hAnsi="Times New Roman"/>
          <w:color w:val="000000"/>
          <w:sz w:val="28"/>
          <w:lang w:val="ru-RU"/>
        </w:rPr>
        <w:t>текстовые задачи в одно действие) на группы;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</w:t>
      </w:r>
      <w:r w:rsidRPr="009F3BF2">
        <w:rPr>
          <w:rFonts w:ascii="Times New Roman" w:hAnsi="Times New Roman"/>
          <w:color w:val="000000"/>
          <w:sz w:val="28"/>
          <w:lang w:val="ru-RU"/>
        </w:rPr>
        <w:t>ащем действия сложения и вычитания (со скобками или без скобок);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</w:t>
      </w:r>
      <w:r w:rsidRPr="009F3BF2">
        <w:rPr>
          <w:rFonts w:ascii="Times New Roman" w:hAnsi="Times New Roman"/>
          <w:color w:val="000000"/>
          <w:sz w:val="28"/>
          <w:lang w:val="ru-RU"/>
        </w:rPr>
        <w:t>формационные действия как часть познавательных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</w:t>
      </w:r>
      <w:r w:rsidRPr="009F3BF2">
        <w:rPr>
          <w:rFonts w:ascii="Times New Roman" w:hAnsi="Times New Roman"/>
          <w:color w:val="000000"/>
          <w:sz w:val="28"/>
          <w:lang w:val="ru-RU"/>
        </w:rPr>
        <w:t>инаторных задач;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объяснять выбор величи</w:t>
      </w:r>
      <w:r w:rsidRPr="009F3BF2">
        <w:rPr>
          <w:rFonts w:ascii="Times New Roman" w:hAnsi="Times New Roman"/>
          <w:color w:val="000000"/>
          <w:sz w:val="28"/>
          <w:lang w:val="ru-RU"/>
        </w:rPr>
        <w:t>ны, соответствующей ситуации измерения;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</w:t>
      </w:r>
      <w:r w:rsidRPr="009F3BF2">
        <w:rPr>
          <w:rFonts w:ascii="Times New Roman" w:hAnsi="Times New Roman"/>
          <w:color w:val="000000"/>
          <w:sz w:val="28"/>
          <w:lang w:val="ru-RU"/>
        </w:rPr>
        <w:t>ых объектов, отношения;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9F3BF2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уч</w:t>
      </w:r>
      <w:r w:rsidRPr="009F3BF2">
        <w:rPr>
          <w:rFonts w:ascii="Times New Roman" w:hAnsi="Times New Roman"/>
          <w:color w:val="000000"/>
          <w:sz w:val="28"/>
          <w:lang w:val="ru-RU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9F3BF2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9F3BF2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9F3BF2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дешевл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е в…». Соотношение «цена, количество, стоимость» в практической ситуации.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Площадь (единицы площади – квадратный метр, квадратный сантиметр, квадратный дециметр, квадратный метр). Сравнение </w:t>
      </w:r>
      <w:r w:rsidRPr="009F3BF2">
        <w:rPr>
          <w:rFonts w:ascii="Times New Roman" w:hAnsi="Times New Roman"/>
          <w:color w:val="000000"/>
          <w:sz w:val="28"/>
          <w:lang w:val="ru-RU"/>
        </w:rPr>
        <w:t>объектов по площади.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ора).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9F3BF2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9F3BF2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9F3BF2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9F3BF2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9F3BF2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9F3BF2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9F3BF2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9F3BF2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9F3BF2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9F3BF2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</w:t>
      </w:r>
      <w:r w:rsidRPr="009F3BF2">
        <w:rPr>
          <w:rFonts w:ascii="Times New Roman" w:hAnsi="Times New Roman"/>
          <w:color w:val="000000"/>
          <w:sz w:val="28"/>
          <w:lang w:val="ru-RU"/>
        </w:rPr>
        <w:t>таблице, на диаграмме;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математического термина (понятия).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строить речевые выска</w:t>
      </w:r>
      <w:r w:rsidRPr="009F3BF2">
        <w:rPr>
          <w:rFonts w:ascii="Times New Roman" w:hAnsi="Times New Roman"/>
          <w:color w:val="000000"/>
          <w:sz w:val="28"/>
          <w:lang w:val="ru-RU"/>
        </w:rPr>
        <w:t>зывания для решения задач, составлять текстовую задачу;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осуществлять переход от одних </w:t>
      </w:r>
      <w:r w:rsidRPr="009F3BF2">
        <w:rPr>
          <w:rFonts w:ascii="Times New Roman" w:hAnsi="Times New Roman"/>
          <w:color w:val="000000"/>
          <w:sz w:val="28"/>
          <w:lang w:val="ru-RU"/>
        </w:rPr>
        <w:t>единиц измерения величины к другим в соответствии с практической ситуацией;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9F3BF2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</w:t>
      </w:r>
      <w:r w:rsidRPr="009F3BF2">
        <w:rPr>
          <w:rFonts w:ascii="Times New Roman" w:hAnsi="Times New Roman"/>
          <w:color w:val="000000"/>
          <w:sz w:val="28"/>
          <w:lang w:val="ru-RU"/>
        </w:rPr>
        <w:t>проверки правильности вычисления, проверять полноту и правильность заполнения таблиц сложения, умножения.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</w:t>
      </w:r>
      <w:r w:rsidRPr="009F3BF2">
        <w:rPr>
          <w:rFonts w:ascii="Times New Roman" w:hAnsi="Times New Roman"/>
          <w:color w:val="000000"/>
          <w:sz w:val="28"/>
          <w:lang w:val="ru-RU"/>
        </w:rPr>
        <w:t>зные решения, определять с помощью цифровых и аналоговых приборов, измерительных инструментов длину, массу, время);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договариваться о распределении обязанностей в совместном труде, выполнять роли руководителя или подчинённого, сдержанно принимать замечания </w:t>
      </w:r>
      <w:r w:rsidRPr="009F3BF2">
        <w:rPr>
          <w:rFonts w:ascii="Times New Roman" w:hAnsi="Times New Roman"/>
          <w:color w:val="000000"/>
          <w:sz w:val="28"/>
          <w:lang w:val="ru-RU"/>
        </w:rPr>
        <w:t>к своей работе;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9F3BF2">
        <w:rPr>
          <w:rFonts w:ascii="Times New Roman" w:hAnsi="Times New Roman"/>
          <w:color w:val="000000"/>
          <w:sz w:val="28"/>
          <w:lang w:val="ru-RU"/>
        </w:rPr>
        <w:t>массы (</w:t>
      </w:r>
      <w:r w:rsidRPr="009F3BF2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9F3BF2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9F3BF2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9F3BF2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9F3BF2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9F3BF2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9F3BF2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9F3BF2">
        <w:rPr>
          <w:rFonts w:ascii="Calibri" w:hAnsi="Calibri"/>
          <w:color w:val="000000"/>
          <w:sz w:val="28"/>
          <w:lang w:val="ru-RU"/>
        </w:rPr>
        <w:t xml:space="preserve">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трёх </w:t>
      </w:r>
      <w:r w:rsidRPr="009F3BF2">
        <w:rPr>
          <w:rFonts w:ascii="Times New Roman" w:hAnsi="Times New Roman"/>
          <w:color w:val="000000"/>
          <w:sz w:val="28"/>
          <w:lang w:val="ru-RU"/>
        </w:rPr>
        <w:t>прямоугольников (квадратов).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Доступ</w:t>
      </w:r>
      <w:r w:rsidRPr="009F3BF2">
        <w:rPr>
          <w:rFonts w:ascii="Times New Roman" w:hAnsi="Times New Roman"/>
          <w:color w:val="000000"/>
          <w:sz w:val="28"/>
          <w:lang w:val="ru-RU"/>
        </w:rPr>
        <w:t>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</w:t>
      </w:r>
      <w:r w:rsidRPr="009F3BF2">
        <w:rPr>
          <w:rFonts w:ascii="Times New Roman" w:hAnsi="Times New Roman"/>
          <w:color w:val="000000"/>
          <w:sz w:val="28"/>
          <w:lang w:val="ru-RU"/>
        </w:rPr>
        <w:t>иентированные на обучающихся начального общего образования).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9F3BF2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9F3BF2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9F3BF2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9F3BF2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9F3BF2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9F3BF2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9F3BF2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9F3BF2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</w:t>
      </w:r>
      <w:r w:rsidRPr="009F3BF2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9F3BF2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9F3BF2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46208A" w:rsidRPr="009F3BF2" w:rsidRDefault="0046208A">
      <w:pPr>
        <w:rPr>
          <w:lang w:val="ru-RU"/>
        </w:rPr>
        <w:sectPr w:rsidR="0046208A" w:rsidRPr="009F3BF2">
          <w:pgSz w:w="11906" w:h="16383"/>
          <w:pgMar w:top="1134" w:right="850" w:bottom="1134" w:left="1701" w:header="720" w:footer="720" w:gutter="0"/>
          <w:cols w:space="720"/>
        </w:sect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bookmarkStart w:id="8" w:name="block-15712530"/>
      <w:bookmarkEnd w:id="7"/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9F3BF2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</w:t>
      </w:r>
      <w:r w:rsidRPr="009F3BF2">
        <w:rPr>
          <w:rFonts w:ascii="Times New Roman" w:hAnsi="Times New Roman"/>
          <w:color w:val="000000"/>
          <w:sz w:val="28"/>
          <w:lang w:val="ru-RU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</w:t>
      </w:r>
      <w:r w:rsidRPr="009F3BF2">
        <w:rPr>
          <w:rFonts w:ascii="Times New Roman" w:hAnsi="Times New Roman"/>
          <w:color w:val="000000"/>
          <w:sz w:val="28"/>
          <w:lang w:val="ru-RU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</w:t>
      </w:r>
      <w:r w:rsidRPr="009F3BF2">
        <w:rPr>
          <w:rFonts w:ascii="Times New Roman" w:hAnsi="Times New Roman"/>
          <w:color w:val="000000"/>
          <w:sz w:val="28"/>
          <w:lang w:val="ru-RU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9F3BF2">
        <w:rPr>
          <w:rFonts w:ascii="Times New Roman" w:hAnsi="Times New Roman"/>
          <w:color w:val="000000"/>
          <w:sz w:val="28"/>
          <w:lang w:val="ru-RU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9F3BF2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9F3BF2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9F3BF2">
        <w:rPr>
          <w:rFonts w:ascii="Calibri" w:hAnsi="Calibri"/>
          <w:color w:val="000000"/>
          <w:sz w:val="28"/>
          <w:lang w:val="ru-RU"/>
        </w:rPr>
        <w:t xml:space="preserve">– </w:t>
      </w:r>
      <w:r w:rsidRPr="009F3BF2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9F3BF2">
        <w:rPr>
          <w:rFonts w:ascii="Calibri" w:hAnsi="Calibri"/>
          <w:color w:val="000000"/>
          <w:sz w:val="28"/>
          <w:lang w:val="ru-RU"/>
        </w:rPr>
        <w:t>«</w:t>
      </w:r>
      <w:r w:rsidRPr="009F3BF2">
        <w:rPr>
          <w:rFonts w:ascii="Times New Roman" w:hAnsi="Times New Roman"/>
          <w:color w:val="000000"/>
          <w:sz w:val="28"/>
          <w:lang w:val="ru-RU"/>
        </w:rPr>
        <w:t>протяжён</w:t>
      </w:r>
      <w:r w:rsidRPr="009F3BF2">
        <w:rPr>
          <w:rFonts w:ascii="Times New Roman" w:hAnsi="Times New Roman"/>
          <w:color w:val="000000"/>
          <w:sz w:val="28"/>
          <w:lang w:val="ru-RU"/>
        </w:rPr>
        <w:t>ность</w:t>
      </w:r>
      <w:r w:rsidRPr="009F3BF2">
        <w:rPr>
          <w:rFonts w:ascii="Calibri" w:hAnsi="Calibri"/>
          <w:color w:val="000000"/>
          <w:sz w:val="28"/>
          <w:lang w:val="ru-RU"/>
        </w:rPr>
        <w:t>»</w:t>
      </w:r>
      <w:r w:rsidRPr="009F3BF2">
        <w:rPr>
          <w:rFonts w:ascii="Times New Roman" w:hAnsi="Times New Roman"/>
          <w:color w:val="000000"/>
          <w:sz w:val="28"/>
          <w:lang w:val="ru-RU"/>
        </w:rPr>
        <w:t>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представлять текстовую зад</w:t>
      </w:r>
      <w:r w:rsidRPr="009F3BF2">
        <w:rPr>
          <w:rFonts w:ascii="Times New Roman" w:hAnsi="Times New Roman"/>
          <w:color w:val="000000"/>
          <w:sz w:val="28"/>
          <w:lang w:val="ru-RU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9F3BF2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9F3BF2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9F3BF2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9F3BF2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самост</w:t>
      </w:r>
      <w:r w:rsidRPr="009F3BF2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планировать этапы предстоящей работы, определять </w:t>
      </w:r>
      <w:r w:rsidRPr="009F3BF2">
        <w:rPr>
          <w:rFonts w:ascii="Times New Roman" w:hAnsi="Times New Roman"/>
          <w:color w:val="000000"/>
          <w:sz w:val="28"/>
          <w:lang w:val="ru-RU"/>
        </w:rPr>
        <w:t>последовательность учебных действий;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9F3BF2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9F3BF2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9F3BF2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9F3BF2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9F3BF2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9F3BF2">
        <w:rPr>
          <w:rFonts w:ascii="Calibri" w:hAnsi="Calibri"/>
          <w:color w:val="000000"/>
          <w:sz w:val="28"/>
          <w:lang w:val="ru-RU"/>
        </w:rPr>
        <w:t xml:space="preserve">– </w:t>
      </w:r>
      <w:r w:rsidRPr="009F3BF2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9F3BF2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9F3BF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9F3BF2">
        <w:rPr>
          <w:rFonts w:ascii="Times New Roman" w:hAnsi="Times New Roman"/>
          <w:color w:val="333333"/>
          <w:sz w:val="28"/>
          <w:lang w:val="ru-RU"/>
        </w:rPr>
        <w:t>«</w:t>
      </w:r>
      <w:r w:rsidRPr="009F3BF2">
        <w:rPr>
          <w:rFonts w:ascii="Times New Roman" w:hAnsi="Times New Roman"/>
          <w:color w:val="000000"/>
          <w:sz w:val="28"/>
          <w:lang w:val="ru-RU"/>
        </w:rPr>
        <w:t>между</w:t>
      </w:r>
      <w:r w:rsidRPr="009F3BF2">
        <w:rPr>
          <w:rFonts w:ascii="Times New Roman" w:hAnsi="Times New Roman"/>
          <w:color w:val="333333"/>
          <w:sz w:val="28"/>
          <w:lang w:val="ru-RU"/>
        </w:rPr>
        <w:t>»</w:t>
      </w:r>
      <w:r w:rsidRPr="009F3BF2">
        <w:rPr>
          <w:rFonts w:ascii="Times New Roman" w:hAnsi="Times New Roman"/>
          <w:color w:val="000000"/>
          <w:sz w:val="28"/>
          <w:lang w:val="ru-RU"/>
        </w:rPr>
        <w:t>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9F3BF2">
        <w:rPr>
          <w:rFonts w:ascii="Times New Roman" w:hAnsi="Times New Roman"/>
          <w:color w:val="000000"/>
          <w:sz w:val="28"/>
          <w:lang w:val="ru-RU"/>
        </w:rPr>
        <w:t>в;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9F3BF2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F3BF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9F3BF2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9F3BF2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9F3BF2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9F3BF2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9F3BF2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9F3BF2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</w:t>
      </w:r>
      <w:r w:rsidRPr="009F3BF2">
        <w:rPr>
          <w:rFonts w:ascii="Times New Roman" w:hAnsi="Times New Roman"/>
          <w:color w:val="000000"/>
          <w:sz w:val="28"/>
          <w:lang w:val="ru-RU"/>
        </w:rPr>
        <w:t>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</w:t>
      </w:r>
      <w:r w:rsidRPr="009F3BF2">
        <w:rPr>
          <w:rFonts w:ascii="Times New Roman" w:hAnsi="Times New Roman"/>
          <w:color w:val="000000"/>
          <w:sz w:val="28"/>
          <w:lang w:val="ru-RU"/>
        </w:rPr>
        <w:t>дить общий признак группы математических объектов (чисел, величин, геометрических фигур);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информацию в заданной форме: дополнять текст задачи числами, заполнять строку или </w:t>
      </w:r>
      <w:r w:rsidRPr="009F3BF2">
        <w:rPr>
          <w:rFonts w:ascii="Times New Roman" w:hAnsi="Times New Roman"/>
          <w:color w:val="000000"/>
          <w:sz w:val="28"/>
          <w:lang w:val="ru-RU"/>
        </w:rPr>
        <w:t>столбец таблицы, указывать числовые данные на рисунке (изображении геометрических фигур);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число бол</w:t>
      </w:r>
      <w:r w:rsidRPr="009F3BF2">
        <w:rPr>
          <w:rFonts w:ascii="Times New Roman" w:hAnsi="Times New Roman"/>
          <w:color w:val="000000"/>
          <w:sz w:val="28"/>
          <w:lang w:val="ru-RU"/>
        </w:rPr>
        <w:t>ьшее или меньшее данного числа на заданное число, в заданное число раз (в пределах 1000);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</w:t>
      </w:r>
      <w:r w:rsidRPr="009F3BF2">
        <w:rPr>
          <w:rFonts w:ascii="Times New Roman" w:hAnsi="Times New Roman"/>
          <w:color w:val="000000"/>
          <w:sz w:val="28"/>
          <w:lang w:val="ru-RU"/>
        </w:rPr>
        <w:t>атком (в пределах 100 – устно и письменно);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</w:t>
      </w:r>
      <w:r w:rsidRPr="009F3BF2">
        <w:rPr>
          <w:rFonts w:ascii="Times New Roman" w:hAnsi="Times New Roman"/>
          <w:color w:val="000000"/>
          <w:sz w:val="28"/>
          <w:lang w:val="ru-RU"/>
        </w:rPr>
        <w:t>жения, вычитания, умножения и деления;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</w:t>
      </w:r>
      <w:r w:rsidRPr="009F3BF2">
        <w:rPr>
          <w:rFonts w:ascii="Times New Roman" w:hAnsi="Times New Roman"/>
          <w:color w:val="000000"/>
          <w:sz w:val="28"/>
          <w:lang w:val="ru-RU"/>
        </w:rPr>
        <w:t>у и оценку результата измерений, определять продолжительность события;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умножение и деление величины на однозначное число;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</w:t>
      </w:r>
      <w:r w:rsidRPr="009F3BF2">
        <w:rPr>
          <w:rFonts w:ascii="Times New Roman" w:hAnsi="Times New Roman"/>
          <w:color w:val="000000"/>
          <w:sz w:val="28"/>
          <w:lang w:val="ru-RU"/>
        </w:rPr>
        <w:t>реалистичность, проверять вычисления);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периметр прямоугольн</w:t>
      </w:r>
      <w:r w:rsidRPr="009F3BF2">
        <w:rPr>
          <w:rFonts w:ascii="Times New Roman" w:hAnsi="Times New Roman"/>
          <w:color w:val="000000"/>
          <w:sz w:val="28"/>
          <w:lang w:val="ru-RU"/>
        </w:rPr>
        <w:t>ика (квадрата), площадь прямоугольника (квадрата);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</w:t>
      </w:r>
      <w:r w:rsidRPr="009F3BF2">
        <w:rPr>
          <w:rFonts w:ascii="Times New Roman" w:hAnsi="Times New Roman"/>
          <w:color w:val="000000"/>
          <w:sz w:val="28"/>
          <w:lang w:val="ru-RU"/>
        </w:rPr>
        <w:t>ые), в том числе с использованием изученных связок;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</w:t>
      </w:r>
      <w:r w:rsidRPr="009F3BF2">
        <w:rPr>
          <w:rFonts w:ascii="Times New Roman" w:hAnsi="Times New Roman"/>
          <w:color w:val="000000"/>
          <w:sz w:val="28"/>
          <w:lang w:val="ru-RU"/>
        </w:rPr>
        <w:t>жизни (например, ярлык, этикетка), а также структурировать информацию: заполнять простейшие таблицы;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уникальное);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46208A" w:rsidRPr="009F3BF2" w:rsidRDefault="0046208A">
      <w:pPr>
        <w:spacing w:after="0" w:line="264" w:lineRule="auto"/>
        <w:ind w:left="120"/>
        <w:jc w:val="both"/>
        <w:rPr>
          <w:lang w:val="ru-RU"/>
        </w:rPr>
      </w:pPr>
    </w:p>
    <w:p w:rsidR="0046208A" w:rsidRPr="009F3BF2" w:rsidRDefault="00415108">
      <w:pPr>
        <w:spacing w:after="0" w:line="264" w:lineRule="auto"/>
        <w:ind w:left="12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на заданное число, в заданное число раз;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– устно), деление с остатком – письменно (в пределах 1000);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</w:t>
      </w:r>
      <w:r w:rsidRPr="009F3BF2">
        <w:rPr>
          <w:rFonts w:ascii="Times New Roman" w:hAnsi="Times New Roman"/>
          <w:color w:val="000000"/>
          <w:sz w:val="28"/>
          <w:lang w:val="ru-RU"/>
        </w:rPr>
        <w:t>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</w:t>
      </w:r>
      <w:r w:rsidRPr="009F3BF2">
        <w:rPr>
          <w:rFonts w:ascii="Times New Roman" w:hAnsi="Times New Roman"/>
          <w:color w:val="000000"/>
          <w:sz w:val="28"/>
          <w:lang w:val="ru-RU"/>
        </w:rPr>
        <w:t>о действия;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</w:t>
      </w:r>
      <w:r w:rsidRPr="009F3BF2">
        <w:rPr>
          <w:rFonts w:ascii="Times New Roman" w:hAnsi="Times New Roman"/>
          <w:color w:val="000000"/>
          <w:sz w:val="28"/>
          <w:lang w:val="ru-RU"/>
        </w:rPr>
        <w:t>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</w:t>
      </w:r>
      <w:r w:rsidRPr="009F3BF2">
        <w:rPr>
          <w:rFonts w:ascii="Times New Roman" w:hAnsi="Times New Roman"/>
          <w:color w:val="000000"/>
          <w:sz w:val="28"/>
          <w:lang w:val="ru-RU"/>
        </w:rPr>
        <w:t>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</w:t>
      </w:r>
      <w:r w:rsidRPr="009F3BF2">
        <w:rPr>
          <w:rFonts w:ascii="Times New Roman" w:hAnsi="Times New Roman"/>
          <w:color w:val="000000"/>
          <w:sz w:val="28"/>
          <w:lang w:val="ru-RU"/>
        </w:rPr>
        <w:t>стимость с помощью измерительных сосудов, прикидку и оценку результата измерений;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</w:t>
      </w:r>
      <w:r w:rsidRPr="009F3BF2">
        <w:rPr>
          <w:rFonts w:ascii="Times New Roman" w:hAnsi="Times New Roman"/>
          <w:color w:val="000000"/>
          <w:sz w:val="28"/>
          <w:lang w:val="ru-RU"/>
        </w:rPr>
        <w:t>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различать изоб</w:t>
      </w:r>
      <w:r w:rsidRPr="009F3BF2">
        <w:rPr>
          <w:rFonts w:ascii="Times New Roman" w:hAnsi="Times New Roman"/>
          <w:color w:val="000000"/>
          <w:sz w:val="28"/>
          <w:lang w:val="ru-RU"/>
        </w:rPr>
        <w:t>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</w:t>
      </w:r>
      <w:r w:rsidRPr="009F3BF2">
        <w:rPr>
          <w:rFonts w:ascii="Times New Roman" w:hAnsi="Times New Roman"/>
          <w:color w:val="000000"/>
          <w:sz w:val="28"/>
          <w:lang w:val="ru-RU"/>
        </w:rPr>
        <w:t>ы на прямоугольники (квадраты), находить периметр и площадь фигур, составленных из двух-трёх прямоугольников (квадратов);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 (вывод), стр</w:t>
      </w:r>
      <w:r w:rsidRPr="009F3BF2">
        <w:rPr>
          <w:rFonts w:ascii="Times New Roman" w:hAnsi="Times New Roman"/>
          <w:color w:val="000000"/>
          <w:sz w:val="28"/>
          <w:lang w:val="ru-RU"/>
        </w:rPr>
        <w:t>оить логические рассуждения (двух-трёхшаговые);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столбчатую </w:t>
      </w:r>
      <w:r w:rsidRPr="009F3BF2">
        <w:rPr>
          <w:rFonts w:ascii="Times New Roman" w:hAnsi="Times New Roman"/>
          <w:color w:val="000000"/>
          <w:sz w:val="28"/>
          <w:lang w:val="ru-RU"/>
        </w:rPr>
        <w:t>диаграмму;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46208A" w:rsidRPr="009F3BF2" w:rsidRDefault="00415108">
      <w:pPr>
        <w:spacing w:after="0" w:line="264" w:lineRule="auto"/>
        <w:ind w:firstLine="600"/>
        <w:jc w:val="both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выбирать раци</w:t>
      </w:r>
      <w:r w:rsidRPr="009F3BF2">
        <w:rPr>
          <w:rFonts w:ascii="Times New Roman" w:hAnsi="Times New Roman"/>
          <w:color w:val="000000"/>
          <w:sz w:val="28"/>
          <w:lang w:val="ru-RU"/>
        </w:rPr>
        <w:t>ональное решение задачи, находить все верные решения из предложенных.</w:t>
      </w:r>
    </w:p>
    <w:p w:rsidR="0046208A" w:rsidRPr="009F3BF2" w:rsidRDefault="0046208A">
      <w:pPr>
        <w:rPr>
          <w:lang w:val="ru-RU"/>
        </w:rPr>
        <w:sectPr w:rsidR="0046208A" w:rsidRPr="009F3BF2">
          <w:pgSz w:w="11906" w:h="16383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bookmarkStart w:id="9" w:name="block-15712531"/>
      <w:bookmarkEnd w:id="8"/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46208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4620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(контрольные и проверочные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4620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4620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B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bookmarkStart w:id="10" w:name="block-15712532"/>
      <w:bookmarkEnd w:id="9"/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46208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4620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46208A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различение,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данными о реальных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применение смысла арифметических действий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скорости, времени или пройденного пути при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способом.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с числами 0 и 1.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«быстрее/ медленнее на/в».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смысла арифметического действия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значения числового выражения (со скобками или без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15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46208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208A" w:rsidRDefault="00462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208A" w:rsidRDefault="0046208A"/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увеличение и уменьшение числа на несколько единиц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с помощью числового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46208A" w:rsidRDefault="0046208A">
            <w:pPr>
              <w:numPr>
                <w:ilvl w:val="0"/>
                <w:numId w:val="1"/>
              </w:numPr>
              <w:spacing w:after="0"/>
            </w:pPr>
            <w:hyperlink r:id="rId127">
              <w:r w:rsidR="00415108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41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15108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 w:rsidR="00415108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симметрии.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длине. Соотношения между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протяженности по времени.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вычислений: сложение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пройденного по разделу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прямоугольника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Проекции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с избыточными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46208A" w:rsidRDefault="0046208A">
            <w:pPr>
              <w:numPr>
                <w:ilvl w:val="0"/>
                <w:numId w:val="2"/>
              </w:numPr>
              <w:spacing w:after="0"/>
            </w:pPr>
            <w:hyperlink r:id="rId170">
              <w:r w:rsidR="00415108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415108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415108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415108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выражения, содержащего 1-2 действия и </w:t>
            </w: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208A" w:rsidRPr="009F3B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6208A" w:rsidRDefault="004620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3B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2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Pr="009F3BF2" w:rsidRDefault="00415108">
            <w:pPr>
              <w:spacing w:after="0"/>
              <w:ind w:left="135"/>
              <w:rPr>
                <w:lang w:val="ru-RU"/>
              </w:rPr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 w:rsidRPr="009F3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6208A" w:rsidRDefault="0041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208A" w:rsidRDefault="0046208A"/>
        </w:tc>
      </w:tr>
    </w:tbl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Default="0046208A">
      <w:pPr>
        <w:sectPr w:rsidR="0046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08A" w:rsidRPr="009F3BF2" w:rsidRDefault="00415108">
      <w:pPr>
        <w:spacing w:after="0"/>
        <w:ind w:left="120"/>
        <w:rPr>
          <w:lang w:val="ru-RU"/>
        </w:rPr>
      </w:pPr>
      <w:bookmarkStart w:id="11" w:name="block-15712535"/>
      <w:bookmarkEnd w:id="10"/>
      <w:r w:rsidRPr="009F3BF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e61753f-514e-40fe-996f-253694acfacb"/>
      <w:r w:rsidRPr="009F3BF2">
        <w:rPr>
          <w:rFonts w:ascii="Times New Roman" w:hAnsi="Times New Roman"/>
          <w:color w:val="000000"/>
          <w:sz w:val="28"/>
          <w:lang w:val="ru-RU"/>
        </w:rPr>
        <w:t xml:space="preserve">• Математика </w:t>
      </w:r>
      <w:r w:rsidRPr="009F3BF2">
        <w:rPr>
          <w:rFonts w:ascii="Times New Roman" w:hAnsi="Times New Roman"/>
          <w:color w:val="000000"/>
          <w:sz w:val="28"/>
          <w:lang w:val="ru-RU"/>
        </w:rPr>
        <w:t>(в 2 частях), 2 класс/ Моро М.И., Бантова М.А., Бельтюкова Г.В. и другие, Акционерное общество «Издательство «Просвещение»</w:t>
      </w:r>
      <w:bookmarkEnd w:id="12"/>
      <w:r w:rsidRPr="009F3BF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fd16b47-1eb9-4d72-bbe7-a63ca90c7a6e"/>
      <w:r w:rsidRPr="009F3BF2">
        <w:rPr>
          <w:rFonts w:ascii="Times New Roman" w:hAnsi="Times New Roman"/>
          <w:color w:val="000000"/>
          <w:sz w:val="28"/>
          <w:lang w:val="ru-RU"/>
        </w:rPr>
        <w:t>Рабочая тетрадь по математике</w:t>
      </w:r>
      <w:bookmarkEnd w:id="13"/>
      <w:r w:rsidRPr="009F3B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6208A" w:rsidRPr="009F3BF2" w:rsidRDefault="00415108">
      <w:pPr>
        <w:spacing w:after="0"/>
        <w:ind w:left="120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>​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4ccd20f5-4b97-462e-8469-dea56de20829"/>
      <w:r w:rsidRPr="009F3BF2">
        <w:rPr>
          <w:rFonts w:ascii="Times New Roman" w:hAnsi="Times New Roman"/>
          <w:color w:val="000000"/>
          <w:sz w:val="28"/>
          <w:lang w:val="ru-RU"/>
        </w:rPr>
        <w:t>Методические рекомендации и поурочные планы для учителя начал</w:t>
      </w:r>
      <w:r w:rsidRPr="009F3BF2">
        <w:rPr>
          <w:rFonts w:ascii="Times New Roman" w:hAnsi="Times New Roman"/>
          <w:color w:val="000000"/>
          <w:sz w:val="28"/>
          <w:lang w:val="ru-RU"/>
        </w:rPr>
        <w:t>ьных классов по математике. УМК "Школа России"</w:t>
      </w:r>
      <w:bookmarkEnd w:id="14"/>
      <w:r w:rsidRPr="009F3B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6208A" w:rsidRPr="009F3BF2" w:rsidRDefault="0046208A">
      <w:pPr>
        <w:spacing w:after="0"/>
        <w:ind w:left="120"/>
        <w:rPr>
          <w:lang w:val="ru-RU"/>
        </w:rPr>
      </w:pP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6208A" w:rsidRPr="009F3BF2" w:rsidRDefault="00415108">
      <w:pPr>
        <w:spacing w:after="0" w:line="480" w:lineRule="auto"/>
        <w:ind w:left="120"/>
        <w:rPr>
          <w:lang w:val="ru-RU"/>
        </w:rPr>
      </w:pPr>
      <w:r w:rsidRPr="009F3BF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3BF2">
        <w:rPr>
          <w:rFonts w:ascii="Times New Roman" w:hAnsi="Times New Roman"/>
          <w:color w:val="000000"/>
          <w:sz w:val="28"/>
          <w:lang w:val="ru-RU"/>
        </w:rPr>
        <w:t>1. УМК «Школа России» Электронное приложение к учебнику «Математика», 1-4 класс, авт. М.И. Моро</w:t>
      </w:r>
      <w:r w:rsidRPr="009F3BF2">
        <w:rPr>
          <w:sz w:val="28"/>
          <w:lang w:val="ru-RU"/>
        </w:rPr>
        <w:br/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2. УМК «Школа России» Электронный тренажёр к учебнику «Математика», авт.М.И.Моро.</w:t>
      </w:r>
      <w:r w:rsidRPr="009F3BF2">
        <w:rPr>
          <w:sz w:val="28"/>
          <w:lang w:val="ru-RU"/>
        </w:rPr>
        <w:br/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3. Поурочное планирование для начальной школы. Математика. Программа «Школа России» 2 класс. Издательство «Учитель», 2016.</w:t>
      </w:r>
      <w:r w:rsidRPr="009F3BF2">
        <w:rPr>
          <w:sz w:val="28"/>
          <w:lang w:val="ru-RU"/>
        </w:rPr>
        <w:br/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4. Методическая разработка урока математики для 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1 класса </w:t>
      </w:r>
      <w:r>
        <w:rPr>
          <w:rFonts w:ascii="Times New Roman" w:hAnsi="Times New Roman"/>
          <w:color w:val="000000"/>
          <w:sz w:val="28"/>
        </w:rPr>
        <w:t>http</w:t>
      </w:r>
      <w:r w:rsidRPr="009F3BF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9F3BF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«Единицы длины. Сантиметр». Н.Р.Васильева</w:t>
      </w:r>
      <w:r w:rsidRPr="009F3BF2">
        <w:rPr>
          <w:sz w:val="28"/>
          <w:lang w:val="ru-RU"/>
        </w:rPr>
        <w:br/>
      </w:r>
      <w:bookmarkStart w:id="15" w:name="c563541b-dafa-4bd9-a500-57d2c647696a"/>
      <w:r w:rsidRPr="009F3BF2">
        <w:rPr>
          <w:rFonts w:ascii="Times New Roman" w:hAnsi="Times New Roman"/>
          <w:color w:val="000000"/>
          <w:sz w:val="28"/>
          <w:lang w:val="ru-RU"/>
        </w:rPr>
        <w:t xml:space="preserve"> 5. Коллекция презентаций: «Устный счёт в пределах 10» для 1 класса, «Задания для устного счёта» для 1,2 класса, «Задачи» 1,2 класс, «Доли и дроби», «Нахождение периметра прямоугольника»</w:t>
      </w:r>
      <w:r w:rsidRPr="009F3BF2">
        <w:rPr>
          <w:rFonts w:ascii="Times New Roman" w:hAnsi="Times New Roman"/>
          <w:color w:val="000000"/>
          <w:sz w:val="28"/>
          <w:lang w:val="ru-RU"/>
        </w:rPr>
        <w:t xml:space="preserve"> 3 класс.</w:t>
      </w:r>
      <w:bookmarkEnd w:id="15"/>
      <w:r w:rsidRPr="009F3BF2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6208A" w:rsidRPr="009F3BF2" w:rsidRDefault="0046208A">
      <w:pPr>
        <w:rPr>
          <w:lang w:val="ru-RU"/>
        </w:rPr>
        <w:sectPr w:rsidR="0046208A" w:rsidRPr="009F3BF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15108" w:rsidRPr="009F3BF2" w:rsidRDefault="00415108">
      <w:pPr>
        <w:rPr>
          <w:lang w:val="ru-RU"/>
        </w:rPr>
      </w:pPr>
    </w:p>
    <w:sectPr w:rsidR="00415108" w:rsidRPr="009F3BF2" w:rsidSect="004620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94EBD"/>
    <w:multiLevelType w:val="multilevel"/>
    <w:tmpl w:val="F5BCD8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4C69D2"/>
    <w:multiLevelType w:val="multilevel"/>
    <w:tmpl w:val="CE5051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hideSpellingErrors/>
  <w:hideGrammaticalErrors/>
  <w:defaultTabStop w:val="708"/>
  <w:characterSpacingControl w:val="doNotCompress"/>
  <w:compat/>
  <w:rsids>
    <w:rsidRoot w:val="0046208A"/>
    <w:rsid w:val="00415108"/>
    <w:rsid w:val="0046208A"/>
    <w:rsid w:val="009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20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62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58e" TargetMode="External"/><Relationship Id="rId117" Type="http://schemas.openxmlformats.org/officeDocument/2006/relationships/hyperlink" Target="https://m.edsoo.ru/c4e0e8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47" Type="http://schemas.openxmlformats.org/officeDocument/2006/relationships/hyperlink" Target="https://m.edsoo.ru/c4e11d02" TargetMode="External"/><Relationship Id="rId63" Type="http://schemas.openxmlformats.org/officeDocument/2006/relationships/hyperlink" Target="https://m.edsoo.ru/c4e0b18c" TargetMode="External"/><Relationship Id="rId68" Type="http://schemas.openxmlformats.org/officeDocument/2006/relationships/hyperlink" Target="https://m.edsoo.ru/c4e11884" TargetMode="External"/><Relationship Id="rId84" Type="http://schemas.openxmlformats.org/officeDocument/2006/relationships/hyperlink" Target="https://m.edsoo.ru/c4e0999a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38" Type="http://schemas.openxmlformats.org/officeDocument/2006/relationships/hyperlink" Target="https://m.edsoo.ru/c4e1a704" TargetMode="External"/><Relationship Id="rId154" Type="http://schemas.openxmlformats.org/officeDocument/2006/relationships/hyperlink" Target="https://m.edsoo.ru/c4e2597e" TargetMode="External"/><Relationship Id="rId159" Type="http://schemas.openxmlformats.org/officeDocument/2006/relationships/hyperlink" Target="https://m.edsoo.ru/c4e1c6f8" TargetMode="External"/><Relationship Id="rId175" Type="http://schemas.openxmlformats.org/officeDocument/2006/relationships/hyperlink" Target="https://m.edsoo.ru/c4e299ca" TargetMode="External"/><Relationship Id="rId170" Type="http://schemas.openxmlformats.org/officeDocument/2006/relationships/hyperlink" Target="https://m.edsoo.ru/c4e20b40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hyperlink" Target="https://m.edsoo.ru/c4e09bd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37" Type="http://schemas.openxmlformats.org/officeDocument/2006/relationships/hyperlink" Target="https://m.edsoo.ru/c4e10ed4" TargetMode="External"/><Relationship Id="rId53" Type="http://schemas.openxmlformats.org/officeDocument/2006/relationships/hyperlink" Target="https://m.edsoo.ru/c4e08cc0" TargetMode="External"/><Relationship Id="rId58" Type="http://schemas.openxmlformats.org/officeDocument/2006/relationships/hyperlink" Target="https://m.edsoo.ru/c4e12c66" TargetMode="External"/><Relationship Id="rId74" Type="http://schemas.openxmlformats.org/officeDocument/2006/relationships/hyperlink" Target="https://m.edsoo.ru/c4e0b678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28" Type="http://schemas.openxmlformats.org/officeDocument/2006/relationships/hyperlink" Target="https://m.edsoo.ru/c4e19de0" TargetMode="External"/><Relationship Id="rId144" Type="http://schemas.openxmlformats.org/officeDocument/2006/relationships/hyperlink" Target="https://m.edsoo.ru/c4e21482" TargetMode="External"/><Relationship Id="rId149" Type="http://schemas.openxmlformats.org/officeDocument/2006/relationships/hyperlink" Target="https://m.edsoo.ru/c4e1f970" TargetMode="External"/><Relationship Id="rId5" Type="http://schemas.openxmlformats.org/officeDocument/2006/relationships/hyperlink" Target="https://m.edsoo.ru/7f4110fe" TargetMode="External"/><Relationship Id="rId90" Type="http://schemas.openxmlformats.org/officeDocument/2006/relationships/hyperlink" Target="https://m.edsoo.ru/c4e0d400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65" Type="http://schemas.openxmlformats.org/officeDocument/2006/relationships/hyperlink" Target="https://m.edsoo.ru/c4e22968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c4e0f200" TargetMode="External"/><Relationship Id="rId43" Type="http://schemas.openxmlformats.org/officeDocument/2006/relationships/hyperlink" Target="https://m.edsoo.ru/c4e11708" TargetMode="External"/><Relationship Id="rId48" Type="http://schemas.openxmlformats.org/officeDocument/2006/relationships/hyperlink" Target="https://m.edsoo.ru/c4e11f3c" TargetMode="External"/><Relationship Id="rId64" Type="http://schemas.openxmlformats.org/officeDocument/2006/relationships/hyperlink" Target="https://m.edsoo.ru/c4e0b4de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18" Type="http://schemas.openxmlformats.org/officeDocument/2006/relationships/hyperlink" Target="https://m.edsoo.ru/c4e17c7a" TargetMode="External"/><Relationship Id="rId134" Type="http://schemas.openxmlformats.org/officeDocument/2006/relationships/hyperlink" Target="https://m.edsoo.ru/c4e1a89e" TargetMode="External"/><Relationship Id="rId139" Type="http://schemas.openxmlformats.org/officeDocument/2006/relationships/hyperlink" Target="https://m.edsoo.ru/c4e1b168" TargetMode="External"/><Relationship Id="rId80" Type="http://schemas.openxmlformats.org/officeDocument/2006/relationships/hyperlink" Target="https://m.edsoo.ru/c4e12586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55" Type="http://schemas.openxmlformats.org/officeDocument/2006/relationships/hyperlink" Target="https://m.edsoo.ru/c4e22abc" TargetMode="External"/><Relationship Id="rId171" Type="http://schemas.openxmlformats.org/officeDocument/2006/relationships/hyperlink" Target="https://m.edsoo.ru/c4e20cee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5ec0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08" Type="http://schemas.openxmlformats.org/officeDocument/2006/relationships/hyperlink" Target="https://m.edsoo.ru/c4e0ca46" TargetMode="External"/><Relationship Id="rId124" Type="http://schemas.openxmlformats.org/officeDocument/2006/relationships/hyperlink" Target="https://m.edsoo.ru/c4e1925a" TargetMode="External"/><Relationship Id="rId129" Type="http://schemas.openxmlformats.org/officeDocument/2006/relationships/hyperlink" Target="https://m.edsoo.ru/c4e1a40c" TargetMode="External"/><Relationship Id="rId54" Type="http://schemas.openxmlformats.org/officeDocument/2006/relationships/hyperlink" Target="https://m.edsoo.ru/c4e087e8" TargetMode="External"/><Relationship Id="rId70" Type="http://schemas.openxmlformats.org/officeDocument/2006/relationships/hyperlink" Target="https://m.edsoo.ru/c4e0ebc0" TargetMode="External"/><Relationship Id="rId75" Type="http://schemas.openxmlformats.org/officeDocument/2006/relationships/hyperlink" Target="https://m.edsoo.ru/c4e0cfc8" TargetMode="External"/><Relationship Id="rId91" Type="http://schemas.openxmlformats.org/officeDocument/2006/relationships/hyperlink" Target="https://m.edsoo.ru/c4e0b8ee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45" Type="http://schemas.openxmlformats.org/officeDocument/2006/relationships/hyperlink" Target="https://m.edsoo.ru/c4e212de" TargetMode="External"/><Relationship Id="rId161" Type="http://schemas.openxmlformats.org/officeDocument/2006/relationships/hyperlink" Target="https://m.edsoo.ru/c4e2529e" TargetMode="External"/><Relationship Id="rId166" Type="http://schemas.openxmlformats.org/officeDocument/2006/relationships/hyperlink" Target="https://m.edsoo.ru/c4e243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119" Type="http://schemas.openxmlformats.org/officeDocument/2006/relationships/hyperlink" Target="https://m.edsoo.ru/c4e1858a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44" Type="http://schemas.openxmlformats.org/officeDocument/2006/relationships/hyperlink" Target="https://m.edsoo.ru/c4e0f034" TargetMode="External"/><Relationship Id="rId52" Type="http://schemas.openxmlformats.org/officeDocument/2006/relationships/hyperlink" Target="https://m.edsoo.ru/c4e15b14" TargetMode="External"/><Relationship Id="rId60" Type="http://schemas.openxmlformats.org/officeDocument/2006/relationships/hyperlink" Target="https://m.edsoo.ru/c4e13f6c" TargetMode="External"/><Relationship Id="rId65" Type="http://schemas.openxmlformats.org/officeDocument/2006/relationships/hyperlink" Target="https://m.edsoo.ru/c4e0b358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81" Type="http://schemas.openxmlformats.org/officeDocument/2006/relationships/hyperlink" Target="https://m.edsoo.ru/c4e0a1f6" TargetMode="External"/><Relationship Id="rId86" Type="http://schemas.openxmlformats.org/officeDocument/2006/relationships/hyperlink" Target="https://m.edsoo.ru/c4e0baf6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30" Type="http://schemas.openxmlformats.org/officeDocument/2006/relationships/hyperlink" Target="https://m.edsoo.ru/c4e1b2f8" TargetMode="External"/><Relationship Id="rId135" Type="http://schemas.openxmlformats.org/officeDocument/2006/relationships/hyperlink" Target="https://m.edsoo.ru/c4e1ae2a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51" Type="http://schemas.openxmlformats.org/officeDocument/2006/relationships/hyperlink" Target="https://m.edsoo.ru/c4e1cf90" TargetMode="External"/><Relationship Id="rId156" Type="http://schemas.openxmlformats.org/officeDocument/2006/relationships/hyperlink" Target="https://m.edsoo.ru/c4e2226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72" Type="http://schemas.openxmlformats.org/officeDocument/2006/relationships/hyperlink" Target="https://m.edsoo.ru/c4e244a2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109" Type="http://schemas.openxmlformats.org/officeDocument/2006/relationships/hyperlink" Target="https://m.edsoo.ru/c4e0cc1c" TargetMode="External"/><Relationship Id="rId34" Type="http://schemas.openxmlformats.org/officeDocument/2006/relationships/hyperlink" Target="https://m.edsoo.ru/c4e17068" TargetMode="External"/><Relationship Id="rId50" Type="http://schemas.openxmlformats.org/officeDocument/2006/relationships/hyperlink" Target="https://m.edsoo.ru/c4e175ae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04" Type="http://schemas.openxmlformats.org/officeDocument/2006/relationships/hyperlink" Target="https://m.edsoo.ru/c4e17aea" TargetMode="External"/><Relationship Id="rId120" Type="http://schemas.openxmlformats.org/officeDocument/2006/relationships/hyperlink" Target="https://m.edsoo.ru/c4e18b70" TargetMode="External"/><Relationship Id="rId125" Type="http://schemas.openxmlformats.org/officeDocument/2006/relationships/hyperlink" Target="https://m.edsoo.ru/c4e195ca" TargetMode="External"/><Relationship Id="rId141" Type="http://schemas.openxmlformats.org/officeDocument/2006/relationships/hyperlink" Target="https://m.edsoo.ru/c4e1c1b2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162" Type="http://schemas.openxmlformats.org/officeDocument/2006/relationships/hyperlink" Target="https://m.edsoo.ru/c4e231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c4e1338c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15" Type="http://schemas.openxmlformats.org/officeDocument/2006/relationships/hyperlink" Target="https://m.edsoo.ru/c4e1043e" TargetMode="External"/><Relationship Id="rId131" Type="http://schemas.openxmlformats.org/officeDocument/2006/relationships/hyperlink" Target="https://m.edsoo.ru/c4e1b488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16869</Words>
  <Characters>96155</Characters>
  <Application>Microsoft Office Word</Application>
  <DocSecurity>0</DocSecurity>
  <Lines>801</Lines>
  <Paragraphs>225</Paragraphs>
  <ScaleCrop>false</ScaleCrop>
  <Company>Reanimator Extreme Edition</Company>
  <LinksUpToDate>false</LinksUpToDate>
  <CharactersWithSpaces>112799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аля</cp:lastModifiedBy>
  <cp:revision>3</cp:revision>
  <dcterms:created xsi:type="dcterms:W3CDTF">2023-09-19T17:51:00Z</dcterms:created>
  <dcterms:modified xsi:type="dcterms:W3CDTF">2023-09-19T17:52:00Z</dcterms:modified>
</cp:coreProperties>
</file>