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99" w:rsidRPr="001644ED" w:rsidRDefault="00B67799" w:rsidP="00B6779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44ED">
        <w:rPr>
          <w:rFonts w:ascii="Times New Roman" w:hAnsi="Times New Roman" w:cs="Times New Roman"/>
          <w:b/>
          <w:sz w:val="26"/>
          <w:szCs w:val="26"/>
        </w:rPr>
        <w:t>Карта школьника</w:t>
      </w:r>
    </w:p>
    <w:p w:rsidR="00D63F15" w:rsidRPr="009866A5" w:rsidRDefault="00D63F15" w:rsidP="00D63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6A5">
        <w:rPr>
          <w:rFonts w:ascii="Times New Roman" w:hAnsi="Times New Roman" w:cs="Times New Roman"/>
          <w:sz w:val="24"/>
          <w:szCs w:val="24"/>
        </w:rPr>
        <w:t>Карта школьника является универсальным идентификатором школьника и предоставляет возможность отмечать время входа и выхода ребенка из школы (при наличии в школе системы контроля управления доступом), оплачивать буфетное питание ребенка в школе, оплачивать проезд в общественном транспорте по тарифу перевозчика.</w:t>
      </w:r>
    </w:p>
    <w:p w:rsidR="00B67799" w:rsidRPr="00D63F15" w:rsidRDefault="00B67799" w:rsidP="00B67799">
      <w:pPr>
        <w:pStyle w:val="af6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9866A5">
        <w:rPr>
          <w:rFonts w:eastAsiaTheme="minorHAnsi"/>
          <w:lang w:eastAsia="en-US"/>
        </w:rPr>
        <w:t xml:space="preserve">Выпуск Карты школьника возложен на АО «Башкирский регистр социальных карт», </w:t>
      </w:r>
      <w:proofErr w:type="gramStart"/>
      <w:r w:rsidRPr="009866A5">
        <w:rPr>
          <w:rFonts w:eastAsiaTheme="minorHAnsi"/>
          <w:lang w:eastAsia="en-US"/>
        </w:rPr>
        <w:t>являющ</w:t>
      </w:r>
      <w:r w:rsidR="00507ED2" w:rsidRPr="00507ED2">
        <w:rPr>
          <w:rFonts w:eastAsiaTheme="minorHAnsi"/>
          <w:lang w:eastAsia="en-US"/>
        </w:rPr>
        <w:t>ую</w:t>
      </w:r>
      <w:r w:rsidRPr="009866A5">
        <w:rPr>
          <w:rFonts w:eastAsiaTheme="minorHAnsi"/>
          <w:lang w:eastAsia="en-US"/>
        </w:rPr>
        <w:t>ся</w:t>
      </w:r>
      <w:proofErr w:type="gramEnd"/>
      <w:r w:rsidRPr="009866A5">
        <w:rPr>
          <w:rFonts w:eastAsiaTheme="minorHAnsi"/>
          <w:lang w:eastAsia="en-US"/>
        </w:rPr>
        <w:t xml:space="preserve"> уполномоченной организацией по реализации проекта «Социальная карта Башкортостана».</w:t>
      </w:r>
    </w:p>
    <w:p w:rsidR="00F375C1" w:rsidRPr="009866A5" w:rsidRDefault="00F375C1" w:rsidP="00B67799">
      <w:pPr>
        <w:pStyle w:val="af6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</w:p>
    <w:p w:rsidR="00B67799" w:rsidRPr="009866A5" w:rsidRDefault="00B6779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6680">
        <w:rPr>
          <w:rFonts w:ascii="Times New Roman" w:eastAsia="Times New Roman" w:hAnsi="Times New Roman" w:cs="Times New Roman"/>
          <w:sz w:val="24"/>
          <w:szCs w:val="24"/>
        </w:rPr>
        <w:t>Карта школьника</w:t>
      </w:r>
      <w:r w:rsidR="00507ED2">
        <w:rPr>
          <w:rFonts w:ascii="Times New Roman" w:eastAsia="Times New Roman" w:hAnsi="Times New Roman" w:cs="Times New Roman"/>
          <w:sz w:val="24"/>
          <w:szCs w:val="24"/>
        </w:rPr>
        <w:t xml:space="preserve"> выглядит следующим образом</w:t>
      </w:r>
    </w:p>
    <w:tbl>
      <w:tblPr>
        <w:tblStyle w:val="TableNormal"/>
        <w:tblW w:w="9493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815"/>
        <w:gridCol w:w="4678"/>
      </w:tblGrid>
      <w:tr w:rsidR="00B67799" w:rsidRPr="00DB2749" w:rsidTr="00D63F15">
        <w:trPr>
          <w:trHeight w:val="409"/>
        </w:trPr>
        <w:tc>
          <w:tcPr>
            <w:tcW w:w="4815" w:type="dxa"/>
            <w:vAlign w:val="center"/>
          </w:tcPr>
          <w:p w:rsidR="00B67799" w:rsidRPr="00DB2749" w:rsidRDefault="00B67799" w:rsidP="00085D60">
            <w:pPr>
              <w:spacing w:line="223" w:lineRule="exact"/>
              <w:jc w:val="center"/>
              <w:rPr>
                <w:rFonts w:eastAsia="Times New Roman"/>
                <w:bCs w:val="0"/>
                <w:i/>
                <w:szCs w:val="24"/>
                <w:lang w:val="ru-RU" w:eastAsia="ru-RU"/>
              </w:rPr>
            </w:pPr>
            <w:r w:rsidRPr="00DB2749">
              <w:rPr>
                <w:rFonts w:eastAsia="Times New Roman"/>
                <w:bCs w:val="0"/>
                <w:i/>
                <w:szCs w:val="24"/>
                <w:lang w:val="ru-RU" w:eastAsia="ru-RU"/>
              </w:rPr>
              <w:t>Лицевая сторона</w:t>
            </w:r>
          </w:p>
        </w:tc>
        <w:tc>
          <w:tcPr>
            <w:tcW w:w="4678" w:type="dxa"/>
            <w:vAlign w:val="center"/>
          </w:tcPr>
          <w:p w:rsidR="00B67799" w:rsidRPr="00DB2749" w:rsidRDefault="00B67799" w:rsidP="00085D60">
            <w:pPr>
              <w:spacing w:line="223" w:lineRule="exact"/>
              <w:jc w:val="center"/>
              <w:rPr>
                <w:rFonts w:eastAsia="Times New Roman"/>
                <w:bCs w:val="0"/>
                <w:i/>
                <w:szCs w:val="24"/>
                <w:lang w:val="ru-RU" w:eastAsia="ru-RU"/>
              </w:rPr>
            </w:pPr>
            <w:r w:rsidRPr="00DB2749">
              <w:rPr>
                <w:rFonts w:eastAsia="Times New Roman"/>
                <w:bCs w:val="0"/>
                <w:i/>
                <w:szCs w:val="24"/>
                <w:lang w:val="ru-RU" w:eastAsia="ru-RU"/>
              </w:rPr>
              <w:t>Оборотная сторона</w:t>
            </w:r>
          </w:p>
        </w:tc>
      </w:tr>
      <w:tr w:rsidR="00B67799" w:rsidRPr="00DB2749" w:rsidTr="00D63F15">
        <w:trPr>
          <w:trHeight w:val="3076"/>
        </w:trPr>
        <w:tc>
          <w:tcPr>
            <w:tcW w:w="4815" w:type="dxa"/>
          </w:tcPr>
          <w:p w:rsidR="00B67799" w:rsidRPr="00DB2749" w:rsidRDefault="00B67799" w:rsidP="00D63F15">
            <w:pPr>
              <w:ind w:left="-5"/>
              <w:jc w:val="center"/>
              <w:rPr>
                <w:rFonts w:ascii="Calibri" w:eastAsia="Calibri" w:hAnsi="Calibri" w:cs="Calibri"/>
                <w:sz w:val="20"/>
                <w:lang w:bidi="ru-RU"/>
              </w:rPr>
            </w:pPr>
            <w:r w:rsidRPr="00DB2749">
              <w:rPr>
                <w:rFonts w:ascii="Calibri" w:eastAsia="Calibri" w:hAnsi="Calibri" w:cs="Calibri"/>
                <w:bCs w:val="0"/>
                <w:sz w:val="22"/>
                <w:szCs w:val="22"/>
                <w:lang w:val="ru-RU" w:eastAsia="ru-RU" w:bidi="ru-RU"/>
              </w:rPr>
              <w:object w:dxaOrig="9972" w:dyaOrig="63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pt;height:134pt" o:ole="">
                  <v:imagedata r:id="rId12" o:title=""/>
                </v:shape>
                <o:OLEObject Type="Embed" ProgID="PBrush" ShapeID="_x0000_i1025" DrawAspect="Content" ObjectID="_1664185258" r:id="rId13"/>
              </w:object>
            </w:r>
          </w:p>
        </w:tc>
        <w:tc>
          <w:tcPr>
            <w:tcW w:w="4678" w:type="dxa"/>
          </w:tcPr>
          <w:p w:rsidR="00B67799" w:rsidRPr="00DB2749" w:rsidRDefault="00B67799" w:rsidP="00D63F15">
            <w:pPr>
              <w:jc w:val="center"/>
              <w:rPr>
                <w:rFonts w:ascii="Calibri" w:eastAsia="Calibri" w:hAnsi="Calibri" w:cs="Calibri"/>
                <w:sz w:val="20"/>
                <w:lang w:bidi="ru-RU"/>
              </w:rPr>
            </w:pPr>
            <w:r w:rsidRPr="00DB2749">
              <w:rPr>
                <w:rFonts w:ascii="Calibri" w:eastAsia="Calibri" w:hAnsi="Calibri" w:cs="Calibri"/>
                <w:bCs w:val="0"/>
                <w:sz w:val="22"/>
                <w:szCs w:val="22"/>
                <w:lang w:val="ru-RU" w:eastAsia="ru-RU" w:bidi="ru-RU"/>
              </w:rPr>
              <w:object w:dxaOrig="9912" w:dyaOrig="6300">
                <v:shape id="_x0000_i1026" type="#_x0000_t75" style="width:210.35pt;height:132.75pt" o:ole="">
                  <v:imagedata r:id="rId14" o:title=""/>
                </v:shape>
                <o:OLEObject Type="Embed" ProgID="PBrush" ShapeID="_x0000_i1026" DrawAspect="Content" ObjectID="_1664185259" r:id="rId15"/>
              </w:object>
            </w:r>
          </w:p>
        </w:tc>
      </w:tr>
    </w:tbl>
    <w:p w:rsidR="00B67799" w:rsidRPr="00507ED2" w:rsidRDefault="00B67799" w:rsidP="00507ED2">
      <w:pPr>
        <w:pStyle w:val="af6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bookmarkStart w:id="0" w:name="_Toc18072239"/>
      <w:r w:rsidRPr="00507ED2">
        <w:rPr>
          <w:rFonts w:eastAsiaTheme="minorHAnsi"/>
          <w:lang w:eastAsia="en-US"/>
        </w:rPr>
        <w:t>К Карте школьника привязаны два лицевых счета для отражения баланса денежных средств учащегося на приложениях карты - «Оплата питания» и «Транспортное приложение».</w:t>
      </w:r>
    </w:p>
    <w:p w:rsidR="00B67799" w:rsidRPr="009866A5" w:rsidRDefault="00B67799" w:rsidP="00B67799">
      <w:pPr>
        <w:pStyle w:val="af0"/>
        <w:tabs>
          <w:tab w:val="left" w:pos="993"/>
          <w:tab w:val="left" w:pos="1276"/>
        </w:tabs>
        <w:ind w:firstLine="709"/>
        <w:jc w:val="both"/>
        <w:rPr>
          <w:szCs w:val="24"/>
        </w:rPr>
      </w:pPr>
      <w:r w:rsidRPr="009866A5">
        <w:rPr>
          <w:szCs w:val="24"/>
        </w:rPr>
        <w:t>Для использования Карты школьника для оплаты питания в буфете в школе и оплаты проезда в общественном транспорте, необходимо предварительно пополнить лицевые счета соответствующих приложений</w:t>
      </w:r>
      <w:r>
        <w:rPr>
          <w:szCs w:val="24"/>
        </w:rPr>
        <w:t xml:space="preserve"> карты</w:t>
      </w:r>
      <w:r w:rsidRPr="009866A5">
        <w:rPr>
          <w:szCs w:val="24"/>
        </w:rPr>
        <w:t>.</w:t>
      </w:r>
    </w:p>
    <w:p w:rsidR="00413276" w:rsidRDefault="00B67799" w:rsidP="00B67799">
      <w:pPr>
        <w:pStyle w:val="af0"/>
        <w:ind w:firstLine="709"/>
        <w:jc w:val="both"/>
        <w:rPr>
          <w:szCs w:val="24"/>
        </w:rPr>
      </w:pPr>
      <w:r w:rsidRPr="003C22B0">
        <w:rPr>
          <w:szCs w:val="24"/>
        </w:rPr>
        <w:t>Пополнение лицевого счета для оплаты питания осуществляется через ПАО «Сбербанк России», ПАО «БАНК УРАЛСИБ»</w:t>
      </w:r>
      <w:r w:rsidR="003C22B0" w:rsidRPr="003C22B0">
        <w:rPr>
          <w:szCs w:val="24"/>
        </w:rPr>
        <w:t>, личный кабинет родителя в системе</w:t>
      </w:r>
      <w:r w:rsidR="004C2456">
        <w:rPr>
          <w:szCs w:val="24"/>
        </w:rPr>
        <w:t xml:space="preserve"> </w:t>
      </w:r>
      <w:r w:rsidR="00413276">
        <w:rPr>
          <w:szCs w:val="24"/>
        </w:rPr>
        <w:t>ELSCHOOL (КИС «Образование»)</w:t>
      </w:r>
      <w:r w:rsidR="000134D3">
        <w:rPr>
          <w:szCs w:val="24"/>
        </w:rPr>
        <w:t xml:space="preserve">, либо на интернет-сайте </w:t>
      </w:r>
      <w:hyperlink r:id="rId16" w:history="1">
        <w:r w:rsidR="000134D3">
          <w:rPr>
            <w:rStyle w:val="aa"/>
          </w:rPr>
          <w:t>https://pay.brsc.ru/SchoolCards/</w:t>
        </w:r>
      </w:hyperlink>
      <w:r w:rsidR="00413276">
        <w:rPr>
          <w:szCs w:val="24"/>
        </w:rPr>
        <w:t>.</w:t>
      </w:r>
    </w:p>
    <w:p w:rsidR="00B67799" w:rsidRPr="009866A5" w:rsidRDefault="00B67799" w:rsidP="00B67799">
      <w:pPr>
        <w:pStyle w:val="af0"/>
        <w:ind w:firstLine="709"/>
        <w:jc w:val="both"/>
        <w:rPr>
          <w:szCs w:val="24"/>
        </w:rPr>
      </w:pPr>
      <w:r w:rsidRPr="009866A5">
        <w:rPr>
          <w:szCs w:val="24"/>
        </w:rPr>
        <w:t>Карта школьника принимается для оплаты проезда в автобусах ГУП «</w:t>
      </w:r>
      <w:proofErr w:type="spellStart"/>
      <w:r w:rsidRPr="009866A5">
        <w:rPr>
          <w:szCs w:val="24"/>
        </w:rPr>
        <w:t>Башавтотранс</w:t>
      </w:r>
      <w:proofErr w:type="spellEnd"/>
      <w:r w:rsidRPr="009866A5">
        <w:rPr>
          <w:szCs w:val="24"/>
        </w:rPr>
        <w:t xml:space="preserve">», трамваях и троллейбусах МУЭТ г. Уфы, троллейбусах и автобусах СТУ </w:t>
      </w:r>
      <w:r w:rsidRPr="003C22B0">
        <w:rPr>
          <w:szCs w:val="24"/>
        </w:rPr>
        <w:t>г. Стерлитамак</w:t>
      </w:r>
      <w:r w:rsidR="003C22B0" w:rsidRPr="003C22B0">
        <w:rPr>
          <w:szCs w:val="24"/>
        </w:rPr>
        <w:t xml:space="preserve">, </w:t>
      </w:r>
      <w:r w:rsidR="003C22B0" w:rsidRPr="003C22B0">
        <w:rPr>
          <w:rFonts w:eastAsia="Calibri"/>
          <w:szCs w:val="24"/>
          <w:lang w:eastAsia="en-US"/>
        </w:rPr>
        <w:t xml:space="preserve">ОАО </w:t>
      </w:r>
      <w:proofErr w:type="spellStart"/>
      <w:r w:rsidR="003C22B0" w:rsidRPr="003C22B0">
        <w:rPr>
          <w:rFonts w:eastAsia="Calibri"/>
          <w:szCs w:val="24"/>
          <w:lang w:eastAsia="en-US"/>
        </w:rPr>
        <w:t>Башкортостанская</w:t>
      </w:r>
      <w:proofErr w:type="spellEnd"/>
      <w:r w:rsidR="003C22B0" w:rsidRPr="003C22B0">
        <w:rPr>
          <w:rFonts w:eastAsia="Calibri"/>
          <w:szCs w:val="24"/>
          <w:lang w:eastAsia="en-US"/>
        </w:rPr>
        <w:t xml:space="preserve"> ППК</w:t>
      </w:r>
      <w:r w:rsidR="003C22B0" w:rsidRPr="003C22B0">
        <w:rPr>
          <w:szCs w:val="24"/>
        </w:rPr>
        <w:t xml:space="preserve"> и ряда частных перевозчиков РБ</w:t>
      </w:r>
      <w:r w:rsidRPr="003C22B0">
        <w:rPr>
          <w:szCs w:val="24"/>
        </w:rPr>
        <w:t>.</w:t>
      </w:r>
      <w:r w:rsidRPr="009866A5">
        <w:rPr>
          <w:szCs w:val="24"/>
        </w:rPr>
        <w:t xml:space="preserve"> Стоимость поездки по Карте школьника в транспортном средстве определяется тарифами перевозчика. </w:t>
      </w:r>
      <w:r w:rsidR="003A1EBD" w:rsidRPr="003E378C">
        <w:rPr>
          <w:color w:val="000000"/>
          <w:szCs w:val="24"/>
        </w:rPr>
        <w:t xml:space="preserve">Информация по перевозчикам размещена на сайте </w:t>
      </w:r>
      <w:hyperlink r:id="rId17" w:tgtFrame="_blank" w:history="1">
        <w:r w:rsidR="003A1EBD" w:rsidRPr="003E378C">
          <w:rPr>
            <w:color w:val="0000FF"/>
            <w:szCs w:val="24"/>
          </w:rPr>
          <w:t>www.alga-card.ru</w:t>
        </w:r>
      </w:hyperlink>
      <w:r w:rsidR="003A1EBD" w:rsidRPr="003E378C">
        <w:rPr>
          <w:color w:val="000000"/>
          <w:szCs w:val="24"/>
        </w:rPr>
        <w:t xml:space="preserve"> в разделе Тарифы и маршруты.</w:t>
      </w:r>
    </w:p>
    <w:bookmarkEnd w:id="0"/>
    <w:p w:rsidR="00B67799" w:rsidRPr="00806680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color w:val="FF0000"/>
          <w:sz w:val="24"/>
          <w:szCs w:val="24"/>
        </w:rPr>
      </w:pPr>
      <w:r w:rsidRPr="00806680">
        <w:rPr>
          <w:rFonts w:ascii="Times New Roman" w:eastAsia="Times New Roman" w:hAnsi="Times New Roman" w:cs="Times New Roman"/>
          <w:b/>
          <w:snapToGrid w:val="0"/>
          <w:color w:val="FF0000"/>
          <w:sz w:val="24"/>
          <w:szCs w:val="24"/>
        </w:rPr>
        <w:t>ВНИМАНИЕ:</w:t>
      </w:r>
    </w:p>
    <w:p w:rsidR="003A1EBD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0668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«Транспортное приложение» Карты школьника пополняется по аналогии с Единой транспортной картой «АЛ</w:t>
      </w:r>
      <w:proofErr w:type="gramStart"/>
      <w:r w:rsidRPr="0080668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F</w:t>
      </w:r>
      <w:proofErr w:type="gramEnd"/>
      <w:r w:rsidRPr="0080668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А» (лицевой счет совпадает с номером, указанным на оборотной стороне карты), </w:t>
      </w:r>
      <w:r w:rsidR="003A1EBD" w:rsidRPr="006D018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пунктов пополнения размещен на сайте </w:t>
      </w:r>
      <w:hyperlink r:id="rId18" w:tgtFrame="_blank" w:history="1">
        <w:r w:rsidR="003A1EBD" w:rsidRPr="003E378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www.alga-card.ru</w:t>
        </w:r>
      </w:hyperlink>
      <w:r w:rsidR="003A1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разделе Пункты пополнений.</w:t>
      </w:r>
    </w:p>
    <w:p w:rsidR="00B67799" w:rsidRPr="009866A5" w:rsidRDefault="003A1EBD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</w:pPr>
      <w:r w:rsidRPr="009866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B67799" w:rsidRPr="009866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В случае утери Карты школьника её необходимо заблокировать как можно быстрее, обратившись к классному руководителю или на горячую линию </w:t>
      </w:r>
      <w:r w:rsidR="00B67799" w:rsidRPr="009866A5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  <w:t>8-800-100-81-80</w:t>
      </w:r>
      <w:r w:rsidR="00B67799" w:rsidRPr="009866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B67799" w:rsidRPr="009866A5" w:rsidRDefault="00B67799" w:rsidP="003C22B0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9866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При своевременной блокировке деньги сохраняются на лицевом счете</w:t>
      </w:r>
      <w:r w:rsidR="003C22B0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B67799" w:rsidRPr="009866A5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9866A5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>Стоимость карты в случае утери, кражи, механических повреждений</w:t>
      </w:r>
      <w:r w:rsidR="00273939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 xml:space="preserve"> </w:t>
      </w:r>
      <w:r w:rsidRPr="009866A5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 xml:space="preserve">составляет </w:t>
      </w:r>
      <w:r w:rsidR="00F97312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>10</w:t>
      </w:r>
      <w:r w:rsidRPr="009866A5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>0 руб.</w:t>
      </w:r>
    </w:p>
    <w:p w:rsidR="00273939" w:rsidRDefault="0027393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B67799" w:rsidRPr="009866A5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9866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По желанию, возможно, приобрести другие электронные носители с функционалом аналогичным Карте школьника (браслеты и брелоки для школьников)</w:t>
      </w:r>
    </w:p>
    <w:p w:rsidR="00B67799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635DE6" w:rsidRPr="009866A5" w:rsidRDefault="00635DE6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B67799" w:rsidRDefault="00B6779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6680">
        <w:rPr>
          <w:rFonts w:ascii="Times New Roman" w:eastAsia="Times New Roman" w:hAnsi="Times New Roman" w:cs="Times New Roman"/>
          <w:sz w:val="24"/>
          <w:szCs w:val="24"/>
        </w:rPr>
        <w:t>Брелок для школьников</w:t>
      </w:r>
    </w:p>
    <w:tbl>
      <w:tblPr>
        <w:tblStyle w:val="TableNormal"/>
        <w:tblW w:w="9356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B67799" w:rsidRPr="00DB2749" w:rsidTr="00085D60">
        <w:trPr>
          <w:trHeight w:val="409"/>
        </w:trPr>
        <w:tc>
          <w:tcPr>
            <w:tcW w:w="4395" w:type="dxa"/>
            <w:vAlign w:val="center"/>
          </w:tcPr>
          <w:p w:rsidR="00B67799" w:rsidRPr="00DB2749" w:rsidRDefault="00B67799" w:rsidP="00085D60">
            <w:pPr>
              <w:spacing w:line="223" w:lineRule="exact"/>
              <w:jc w:val="center"/>
              <w:rPr>
                <w:rFonts w:eastAsia="Times New Roman"/>
                <w:bCs w:val="0"/>
                <w:i/>
                <w:szCs w:val="24"/>
                <w:lang w:val="ru-RU" w:eastAsia="ru-RU"/>
              </w:rPr>
            </w:pPr>
            <w:r w:rsidRPr="00DB2749">
              <w:rPr>
                <w:rFonts w:eastAsia="Times New Roman"/>
                <w:bCs w:val="0"/>
                <w:i/>
                <w:szCs w:val="24"/>
                <w:lang w:val="ru-RU" w:eastAsia="ru-RU"/>
              </w:rPr>
              <w:t>Лицевая сторона</w:t>
            </w:r>
          </w:p>
        </w:tc>
        <w:tc>
          <w:tcPr>
            <w:tcW w:w="4961" w:type="dxa"/>
            <w:vAlign w:val="center"/>
          </w:tcPr>
          <w:p w:rsidR="00B67799" w:rsidRPr="00DB2749" w:rsidRDefault="00B67799" w:rsidP="00085D60">
            <w:pPr>
              <w:spacing w:line="223" w:lineRule="exact"/>
              <w:jc w:val="center"/>
              <w:rPr>
                <w:rFonts w:eastAsia="Times New Roman"/>
                <w:bCs w:val="0"/>
                <w:i/>
                <w:szCs w:val="24"/>
                <w:lang w:val="ru-RU" w:eastAsia="ru-RU"/>
              </w:rPr>
            </w:pPr>
            <w:r w:rsidRPr="00DB2749">
              <w:rPr>
                <w:rFonts w:eastAsia="Times New Roman"/>
                <w:bCs w:val="0"/>
                <w:i/>
                <w:szCs w:val="24"/>
                <w:lang w:val="ru-RU" w:eastAsia="ru-RU"/>
              </w:rPr>
              <w:t>Оборотная сторона</w:t>
            </w:r>
          </w:p>
        </w:tc>
      </w:tr>
      <w:tr w:rsidR="00B67799" w:rsidRPr="00DB2749" w:rsidTr="00085D60">
        <w:trPr>
          <w:trHeight w:val="1970"/>
        </w:trPr>
        <w:tc>
          <w:tcPr>
            <w:tcW w:w="4395" w:type="dxa"/>
          </w:tcPr>
          <w:p w:rsidR="00B67799" w:rsidRPr="00DB2749" w:rsidRDefault="00B67799" w:rsidP="00085D60">
            <w:pPr>
              <w:ind w:left="169"/>
              <w:rPr>
                <w:rFonts w:ascii="Calibri" w:eastAsia="Calibri" w:hAnsi="Calibri" w:cs="Calibri"/>
                <w:sz w:val="20"/>
                <w:lang w:bidi="ru-RU"/>
              </w:rPr>
            </w:pPr>
            <w:r w:rsidRPr="00DB2749">
              <w:rPr>
                <w:rFonts w:ascii="Calibri" w:eastAsia="Calibri" w:hAnsi="Calibri" w:cs="Calibri"/>
                <w:bCs w:val="0"/>
                <w:sz w:val="22"/>
                <w:szCs w:val="22"/>
                <w:lang w:val="ru-RU" w:eastAsia="ru-RU" w:bidi="ru-RU"/>
              </w:rPr>
              <w:object w:dxaOrig="9132" w:dyaOrig="4608">
                <v:shape id="_x0000_i1027" type="#_x0000_t75" style="width:174.7pt;height:87.65pt" o:ole="">
                  <v:imagedata r:id="rId19" o:title=""/>
                </v:shape>
                <o:OLEObject Type="Embed" ProgID="PBrush" ShapeID="_x0000_i1027" DrawAspect="Content" ObjectID="_1664185260" r:id="rId20"/>
              </w:object>
            </w:r>
          </w:p>
        </w:tc>
        <w:tc>
          <w:tcPr>
            <w:tcW w:w="4961" w:type="dxa"/>
          </w:tcPr>
          <w:p w:rsidR="00B67799" w:rsidRPr="00DB2749" w:rsidRDefault="00B67799" w:rsidP="00085D60">
            <w:pPr>
              <w:ind w:left="151"/>
              <w:rPr>
                <w:rFonts w:ascii="Calibri" w:eastAsia="Calibri" w:hAnsi="Calibri" w:cs="Calibri"/>
                <w:sz w:val="20"/>
                <w:lang w:bidi="ru-RU"/>
              </w:rPr>
            </w:pPr>
            <w:r w:rsidRPr="00DB2749">
              <w:rPr>
                <w:rFonts w:ascii="Calibri" w:eastAsia="Calibri" w:hAnsi="Calibri" w:cs="Calibri"/>
                <w:bCs w:val="0"/>
                <w:sz w:val="22"/>
                <w:szCs w:val="22"/>
                <w:lang w:val="ru-RU" w:eastAsia="ru-RU" w:bidi="ru-RU"/>
              </w:rPr>
              <w:object w:dxaOrig="9372" w:dyaOrig="4692">
                <v:shape id="_x0000_i1028" type="#_x0000_t75" style="width:185.3pt;height:92.65pt" o:ole="">
                  <v:imagedata r:id="rId21" o:title=""/>
                </v:shape>
                <o:OLEObject Type="Embed" ProgID="PBrush" ShapeID="_x0000_i1028" DrawAspect="Content" ObjectID="_1664185261" r:id="rId22"/>
              </w:object>
            </w:r>
          </w:p>
        </w:tc>
      </w:tr>
    </w:tbl>
    <w:p w:rsidR="00B67799" w:rsidRDefault="00B6779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3939" w:rsidRDefault="0027393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3939" w:rsidRPr="00806680" w:rsidRDefault="0027393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799" w:rsidRDefault="00B6779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6680">
        <w:rPr>
          <w:rFonts w:ascii="Times New Roman" w:eastAsia="Times New Roman" w:hAnsi="Times New Roman" w:cs="Times New Roman"/>
          <w:sz w:val="24"/>
          <w:szCs w:val="24"/>
        </w:rPr>
        <w:t>Браслет для школьников</w:t>
      </w:r>
    </w:p>
    <w:tbl>
      <w:tblPr>
        <w:tblStyle w:val="TableNormal"/>
        <w:tblW w:w="9356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67799" w:rsidRPr="00DB2749" w:rsidTr="00085D60">
        <w:trPr>
          <w:trHeight w:val="409"/>
        </w:trPr>
        <w:tc>
          <w:tcPr>
            <w:tcW w:w="9356" w:type="dxa"/>
            <w:vAlign w:val="center"/>
          </w:tcPr>
          <w:p w:rsidR="00B67799" w:rsidRPr="00DB2749" w:rsidRDefault="00B67799" w:rsidP="00085D60">
            <w:pPr>
              <w:spacing w:line="223" w:lineRule="exact"/>
              <w:jc w:val="center"/>
              <w:rPr>
                <w:rFonts w:eastAsia="Calibri"/>
                <w:b/>
                <w:i/>
                <w:szCs w:val="24"/>
                <w:lang w:bidi="ru-RU"/>
              </w:rPr>
            </w:pPr>
            <w:r w:rsidRPr="00DB2749">
              <w:rPr>
                <w:rFonts w:eastAsia="Times New Roman"/>
                <w:bCs w:val="0"/>
                <w:i/>
                <w:szCs w:val="24"/>
                <w:lang w:val="ru-RU" w:eastAsia="ru-RU"/>
              </w:rPr>
              <w:t>Лицевая и оборотная сторона</w:t>
            </w:r>
          </w:p>
        </w:tc>
      </w:tr>
      <w:tr w:rsidR="00B67799" w:rsidRPr="00DB2749" w:rsidTr="00085D60">
        <w:trPr>
          <w:trHeight w:val="2605"/>
        </w:trPr>
        <w:tc>
          <w:tcPr>
            <w:tcW w:w="9356" w:type="dxa"/>
          </w:tcPr>
          <w:p w:rsidR="00B67799" w:rsidRPr="00DB2749" w:rsidRDefault="00B67799" w:rsidP="00085D60">
            <w:pPr>
              <w:ind w:left="151"/>
              <w:rPr>
                <w:rFonts w:ascii="Calibri" w:eastAsia="Calibri" w:hAnsi="Calibri" w:cs="Calibri"/>
                <w:sz w:val="20"/>
                <w:lang w:bidi="ru-RU"/>
              </w:rPr>
            </w:pPr>
            <w:r w:rsidRPr="00DB2749">
              <w:rPr>
                <w:rFonts w:ascii="Calibri" w:eastAsia="Calibri" w:hAnsi="Calibri" w:cs="Calibri"/>
                <w:bCs w:val="0"/>
                <w:sz w:val="22"/>
                <w:szCs w:val="22"/>
                <w:lang w:val="ru-RU" w:eastAsia="ru-RU" w:bidi="ru-RU"/>
              </w:rPr>
              <w:object w:dxaOrig="17892" w:dyaOrig="5400">
                <v:shape id="_x0000_i1029" type="#_x0000_t75" style="width:452.65pt;height:133.35pt" o:ole="">
                  <v:imagedata r:id="rId23" o:title=""/>
                </v:shape>
                <o:OLEObject Type="Embed" ProgID="PBrush" ShapeID="_x0000_i1029" DrawAspect="Content" ObjectID="_1664185262" r:id="rId24"/>
              </w:object>
            </w:r>
          </w:p>
        </w:tc>
      </w:tr>
    </w:tbl>
    <w:p w:rsidR="00B67799" w:rsidRPr="00806680" w:rsidRDefault="00B67799" w:rsidP="00B67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799" w:rsidRDefault="00B67799" w:rsidP="00B6779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B67799" w:rsidRDefault="00B67799" w:rsidP="00B67799">
      <w:pPr>
        <w:pStyle w:val="af0"/>
        <w:ind w:firstLine="709"/>
        <w:rPr>
          <w:i/>
          <w:szCs w:val="24"/>
        </w:rPr>
      </w:pPr>
      <w:r w:rsidRPr="00AF6667">
        <w:rPr>
          <w:i/>
          <w:szCs w:val="24"/>
        </w:rPr>
        <w:t xml:space="preserve">Стоимость </w:t>
      </w:r>
      <w:r>
        <w:rPr>
          <w:i/>
          <w:szCs w:val="24"/>
        </w:rPr>
        <w:t>выпуска/</w:t>
      </w:r>
      <w:r w:rsidR="005F7FC0"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перевыпуска</w:t>
      </w:r>
      <w:proofErr w:type="spellEnd"/>
      <w:r w:rsidR="00635DE6">
        <w:rPr>
          <w:i/>
          <w:szCs w:val="24"/>
        </w:rPr>
        <w:t xml:space="preserve"> </w:t>
      </w:r>
      <w:r w:rsidRPr="00AF6667">
        <w:rPr>
          <w:i/>
          <w:szCs w:val="24"/>
        </w:rPr>
        <w:t>брелока составляет 1</w:t>
      </w:r>
      <w:r w:rsidR="00635DE6">
        <w:rPr>
          <w:i/>
          <w:szCs w:val="24"/>
        </w:rPr>
        <w:t>9</w:t>
      </w:r>
      <w:r w:rsidRPr="00AF6667">
        <w:rPr>
          <w:i/>
          <w:szCs w:val="24"/>
        </w:rPr>
        <w:t>0 руб.</w:t>
      </w:r>
      <w:r>
        <w:rPr>
          <w:i/>
          <w:szCs w:val="24"/>
        </w:rPr>
        <w:t xml:space="preserve">, браслета </w:t>
      </w:r>
      <w:r w:rsidR="00635DE6">
        <w:rPr>
          <w:i/>
          <w:szCs w:val="24"/>
        </w:rPr>
        <w:t>390</w:t>
      </w:r>
      <w:r>
        <w:rPr>
          <w:i/>
          <w:szCs w:val="24"/>
        </w:rPr>
        <w:t xml:space="preserve"> руб.</w:t>
      </w:r>
    </w:p>
    <w:p w:rsidR="00560D51" w:rsidRDefault="00560D51" w:rsidP="00B67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0D51" w:rsidRPr="006B1892" w:rsidRDefault="00560D51" w:rsidP="00320B80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B189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Дополнительная информация размещена на сайте</w:t>
      </w:r>
      <w:r w:rsidR="006B189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:</w:t>
      </w:r>
      <w:r w:rsidRPr="006B189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htt</w:t>
      </w:r>
      <w:r w:rsidR="00320B80" w:rsidRPr="006B189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ps://www.brsc.ru, в</w:t>
      </w:r>
      <w:r w:rsidRPr="006B189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разделе «Выбрать карту», подраздел «Карта школьника».</w:t>
      </w:r>
    </w:p>
    <w:p w:rsidR="00B67799" w:rsidRPr="006B1892" w:rsidRDefault="00B67799" w:rsidP="00320B80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sectPr w:rsidR="00B67799" w:rsidRPr="006B1892" w:rsidSect="003A1EBD">
      <w:headerReference w:type="even" r:id="rId25"/>
      <w:headerReference w:type="first" r:id="rId26"/>
      <w:pgSz w:w="11906" w:h="16838"/>
      <w:pgMar w:top="1276" w:right="707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E2" w:rsidRDefault="005256E2" w:rsidP="007259A5">
      <w:pPr>
        <w:spacing w:after="0" w:line="240" w:lineRule="auto"/>
      </w:pPr>
      <w:r>
        <w:separator/>
      </w:r>
    </w:p>
  </w:endnote>
  <w:endnote w:type="continuationSeparator" w:id="0">
    <w:p w:rsidR="005256E2" w:rsidRDefault="005256E2" w:rsidP="0072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E2" w:rsidRDefault="005256E2" w:rsidP="007259A5">
      <w:pPr>
        <w:spacing w:after="0" w:line="240" w:lineRule="auto"/>
      </w:pPr>
      <w:r>
        <w:separator/>
      </w:r>
    </w:p>
  </w:footnote>
  <w:footnote w:type="continuationSeparator" w:id="0">
    <w:p w:rsidR="005256E2" w:rsidRDefault="005256E2" w:rsidP="00725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B4" w:rsidRDefault="005256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8411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lank_fax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B4" w:rsidRDefault="005256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8410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lank_fax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E20"/>
    <w:multiLevelType w:val="hybridMultilevel"/>
    <w:tmpl w:val="67ACA42C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5B527F"/>
    <w:multiLevelType w:val="multilevel"/>
    <w:tmpl w:val="DAD47F76"/>
    <w:lvl w:ilvl="0">
      <w:start w:val="1"/>
      <w:numFmt w:val="decimal"/>
      <w:pStyle w:val="Abstractnum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bstractnum2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Abstractnum3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pStyle w:val="Abstractnum4"/>
      <w:lvlText w:val="%1.%2.%3.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pStyle w:val="Abstractnum5"/>
      <w:lvlText w:val="%1.%2.%3.%4.%5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pStyle w:val="Abstractnum6"/>
      <w:lvlText w:val="%1.%2.%3.%4.%5.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pStyle w:val="Abstractnum7"/>
      <w:lvlText w:val="%1.%2.%3.%4.%5.%6.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82B2F34"/>
    <w:multiLevelType w:val="hybridMultilevel"/>
    <w:tmpl w:val="28443AA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97536EC"/>
    <w:multiLevelType w:val="hybridMultilevel"/>
    <w:tmpl w:val="AFB8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C1059"/>
    <w:multiLevelType w:val="hybridMultilevel"/>
    <w:tmpl w:val="AF7A5514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2C063E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49D2FAF"/>
    <w:multiLevelType w:val="hybridMultilevel"/>
    <w:tmpl w:val="82F69D0A"/>
    <w:lvl w:ilvl="0" w:tplc="FCB075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174DEE"/>
    <w:multiLevelType w:val="hybridMultilevel"/>
    <w:tmpl w:val="00F28D3C"/>
    <w:lvl w:ilvl="0" w:tplc="70561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DA2533"/>
    <w:multiLevelType w:val="hybridMultilevel"/>
    <w:tmpl w:val="ADFC3168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4772387"/>
    <w:multiLevelType w:val="hybridMultilevel"/>
    <w:tmpl w:val="4B6CE632"/>
    <w:lvl w:ilvl="0" w:tplc="C6121D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599D30DB"/>
    <w:multiLevelType w:val="multilevel"/>
    <w:tmpl w:val="0212B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A13DFC"/>
    <w:multiLevelType w:val="hybridMultilevel"/>
    <w:tmpl w:val="63845D80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2C063E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C451E4"/>
    <w:multiLevelType w:val="hybridMultilevel"/>
    <w:tmpl w:val="A8E256BA"/>
    <w:lvl w:ilvl="0" w:tplc="32C063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F977EE2"/>
    <w:multiLevelType w:val="hybridMultilevel"/>
    <w:tmpl w:val="C5E0E06E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673496"/>
    <w:multiLevelType w:val="hybridMultilevel"/>
    <w:tmpl w:val="AFB8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B4212"/>
    <w:multiLevelType w:val="hybridMultilevel"/>
    <w:tmpl w:val="3DD6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215DF"/>
    <w:multiLevelType w:val="hybridMultilevel"/>
    <w:tmpl w:val="7BA878EE"/>
    <w:lvl w:ilvl="0" w:tplc="EC52B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2C063E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85648AD"/>
    <w:multiLevelType w:val="hybridMultilevel"/>
    <w:tmpl w:val="68528AD0"/>
    <w:lvl w:ilvl="0" w:tplc="A5566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6"/>
  </w:num>
  <w:num w:numId="5">
    <w:abstractNumId w:val="16"/>
  </w:num>
  <w:num w:numId="6">
    <w:abstractNumId w:val="12"/>
  </w:num>
  <w:num w:numId="7">
    <w:abstractNumId w:val="7"/>
  </w:num>
  <w:num w:numId="8">
    <w:abstractNumId w:val="0"/>
  </w:num>
  <w:num w:numId="9">
    <w:abstractNumId w:val="4"/>
  </w:num>
  <w:num w:numId="10">
    <w:abstractNumId w:val="15"/>
  </w:num>
  <w:num w:numId="11">
    <w:abstractNumId w:val="10"/>
  </w:num>
  <w:num w:numId="12">
    <w:abstractNumId w:val="11"/>
  </w:num>
  <w:num w:numId="13">
    <w:abstractNumId w:val="14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9A5"/>
    <w:rsid w:val="000104DB"/>
    <w:rsid w:val="000134D3"/>
    <w:rsid w:val="00031C39"/>
    <w:rsid w:val="00044576"/>
    <w:rsid w:val="000526C6"/>
    <w:rsid w:val="000615EA"/>
    <w:rsid w:val="000664CD"/>
    <w:rsid w:val="00066930"/>
    <w:rsid w:val="00071435"/>
    <w:rsid w:val="000723BA"/>
    <w:rsid w:val="000743EA"/>
    <w:rsid w:val="000769FC"/>
    <w:rsid w:val="00085D60"/>
    <w:rsid w:val="00095AC7"/>
    <w:rsid w:val="00095FFB"/>
    <w:rsid w:val="000A1CFE"/>
    <w:rsid w:val="000A38AF"/>
    <w:rsid w:val="000B29E3"/>
    <w:rsid w:val="000B4C43"/>
    <w:rsid w:val="000D08E0"/>
    <w:rsid w:val="000F32E9"/>
    <w:rsid w:val="00104252"/>
    <w:rsid w:val="0011016C"/>
    <w:rsid w:val="0011196D"/>
    <w:rsid w:val="00120142"/>
    <w:rsid w:val="001314A0"/>
    <w:rsid w:val="001320BA"/>
    <w:rsid w:val="0013462B"/>
    <w:rsid w:val="0013648D"/>
    <w:rsid w:val="001432F8"/>
    <w:rsid w:val="001533C0"/>
    <w:rsid w:val="0015652A"/>
    <w:rsid w:val="00157241"/>
    <w:rsid w:val="00160075"/>
    <w:rsid w:val="001649EB"/>
    <w:rsid w:val="00170602"/>
    <w:rsid w:val="00171BA3"/>
    <w:rsid w:val="00182941"/>
    <w:rsid w:val="00185948"/>
    <w:rsid w:val="00186428"/>
    <w:rsid w:val="00186EB4"/>
    <w:rsid w:val="00192CB3"/>
    <w:rsid w:val="001B628F"/>
    <w:rsid w:val="001C2A42"/>
    <w:rsid w:val="001C7189"/>
    <w:rsid w:val="001D3A90"/>
    <w:rsid w:val="001D3C4E"/>
    <w:rsid w:val="001E5B10"/>
    <w:rsid w:val="001E5F60"/>
    <w:rsid w:val="001F6B33"/>
    <w:rsid w:val="00203518"/>
    <w:rsid w:val="00212F2A"/>
    <w:rsid w:val="00224F4B"/>
    <w:rsid w:val="002264E7"/>
    <w:rsid w:val="00240CD2"/>
    <w:rsid w:val="002623E9"/>
    <w:rsid w:val="00273939"/>
    <w:rsid w:val="00280A50"/>
    <w:rsid w:val="002D34D1"/>
    <w:rsid w:val="002E1193"/>
    <w:rsid w:val="002E6486"/>
    <w:rsid w:val="00300929"/>
    <w:rsid w:val="0030522D"/>
    <w:rsid w:val="0031280F"/>
    <w:rsid w:val="00320B80"/>
    <w:rsid w:val="00323D89"/>
    <w:rsid w:val="00323DA2"/>
    <w:rsid w:val="003262BA"/>
    <w:rsid w:val="0034399F"/>
    <w:rsid w:val="00345AF2"/>
    <w:rsid w:val="003477B0"/>
    <w:rsid w:val="003505E8"/>
    <w:rsid w:val="00361653"/>
    <w:rsid w:val="00365204"/>
    <w:rsid w:val="00375328"/>
    <w:rsid w:val="00380596"/>
    <w:rsid w:val="00382D75"/>
    <w:rsid w:val="00386CCB"/>
    <w:rsid w:val="00393476"/>
    <w:rsid w:val="00394F47"/>
    <w:rsid w:val="003A1EBD"/>
    <w:rsid w:val="003C22B0"/>
    <w:rsid w:val="003C714F"/>
    <w:rsid w:val="003D7098"/>
    <w:rsid w:val="003F4748"/>
    <w:rsid w:val="004011DA"/>
    <w:rsid w:val="0040484B"/>
    <w:rsid w:val="00405A01"/>
    <w:rsid w:val="00413276"/>
    <w:rsid w:val="004243BC"/>
    <w:rsid w:val="004253DF"/>
    <w:rsid w:val="00444E79"/>
    <w:rsid w:val="00473EB6"/>
    <w:rsid w:val="00475836"/>
    <w:rsid w:val="004939E0"/>
    <w:rsid w:val="004C2456"/>
    <w:rsid w:val="004C4671"/>
    <w:rsid w:val="004C687C"/>
    <w:rsid w:val="004D6368"/>
    <w:rsid w:val="004D762C"/>
    <w:rsid w:val="004F79BB"/>
    <w:rsid w:val="00504734"/>
    <w:rsid w:val="00507ED2"/>
    <w:rsid w:val="005256E2"/>
    <w:rsid w:val="00553CCE"/>
    <w:rsid w:val="00560D51"/>
    <w:rsid w:val="00570E43"/>
    <w:rsid w:val="005758AB"/>
    <w:rsid w:val="00577A4D"/>
    <w:rsid w:val="00585DF5"/>
    <w:rsid w:val="0059629C"/>
    <w:rsid w:val="005A1577"/>
    <w:rsid w:val="005A5E27"/>
    <w:rsid w:val="005A6E40"/>
    <w:rsid w:val="005C5E35"/>
    <w:rsid w:val="005D5813"/>
    <w:rsid w:val="005F1E36"/>
    <w:rsid w:val="005F7FC0"/>
    <w:rsid w:val="0060267A"/>
    <w:rsid w:val="00603E80"/>
    <w:rsid w:val="006066C5"/>
    <w:rsid w:val="006212B7"/>
    <w:rsid w:val="006246B3"/>
    <w:rsid w:val="00635DE6"/>
    <w:rsid w:val="006419F8"/>
    <w:rsid w:val="00642657"/>
    <w:rsid w:val="00645878"/>
    <w:rsid w:val="00646234"/>
    <w:rsid w:val="00646706"/>
    <w:rsid w:val="00657E98"/>
    <w:rsid w:val="00664A23"/>
    <w:rsid w:val="006716BB"/>
    <w:rsid w:val="0068798E"/>
    <w:rsid w:val="00692134"/>
    <w:rsid w:val="00693B78"/>
    <w:rsid w:val="006A1190"/>
    <w:rsid w:val="006A1CC7"/>
    <w:rsid w:val="006A30A1"/>
    <w:rsid w:val="006A6A7E"/>
    <w:rsid w:val="006A6C1E"/>
    <w:rsid w:val="006A701E"/>
    <w:rsid w:val="006B1892"/>
    <w:rsid w:val="006C4AD6"/>
    <w:rsid w:val="006D593D"/>
    <w:rsid w:val="006D6170"/>
    <w:rsid w:val="006E0226"/>
    <w:rsid w:val="006F7AF1"/>
    <w:rsid w:val="00704E77"/>
    <w:rsid w:val="00707653"/>
    <w:rsid w:val="0071353B"/>
    <w:rsid w:val="00716191"/>
    <w:rsid w:val="007204C0"/>
    <w:rsid w:val="007239B6"/>
    <w:rsid w:val="007259A5"/>
    <w:rsid w:val="00732D47"/>
    <w:rsid w:val="00750D43"/>
    <w:rsid w:val="00755E41"/>
    <w:rsid w:val="00783F2A"/>
    <w:rsid w:val="00786CB0"/>
    <w:rsid w:val="00787093"/>
    <w:rsid w:val="00790D93"/>
    <w:rsid w:val="007A1F7B"/>
    <w:rsid w:val="007C014D"/>
    <w:rsid w:val="007C2227"/>
    <w:rsid w:val="007D3A52"/>
    <w:rsid w:val="007F0A8F"/>
    <w:rsid w:val="007F783C"/>
    <w:rsid w:val="0081001B"/>
    <w:rsid w:val="00813463"/>
    <w:rsid w:val="008177E4"/>
    <w:rsid w:val="00820181"/>
    <w:rsid w:val="00831DDB"/>
    <w:rsid w:val="00831FA3"/>
    <w:rsid w:val="0083527E"/>
    <w:rsid w:val="0084210C"/>
    <w:rsid w:val="00842A06"/>
    <w:rsid w:val="00853634"/>
    <w:rsid w:val="00870BE4"/>
    <w:rsid w:val="0088480C"/>
    <w:rsid w:val="00884B54"/>
    <w:rsid w:val="0088526A"/>
    <w:rsid w:val="00894903"/>
    <w:rsid w:val="00896E88"/>
    <w:rsid w:val="008B72FF"/>
    <w:rsid w:val="008C243D"/>
    <w:rsid w:val="008D3980"/>
    <w:rsid w:val="008D46F5"/>
    <w:rsid w:val="008D748A"/>
    <w:rsid w:val="008F64E5"/>
    <w:rsid w:val="008F78DC"/>
    <w:rsid w:val="00917E03"/>
    <w:rsid w:val="00922157"/>
    <w:rsid w:val="009343E3"/>
    <w:rsid w:val="00937F39"/>
    <w:rsid w:val="009428AA"/>
    <w:rsid w:val="0094510E"/>
    <w:rsid w:val="009457AC"/>
    <w:rsid w:val="00954597"/>
    <w:rsid w:val="00976E8B"/>
    <w:rsid w:val="00984D3D"/>
    <w:rsid w:val="00995495"/>
    <w:rsid w:val="009A31EE"/>
    <w:rsid w:val="009A47B0"/>
    <w:rsid w:val="009B4BC7"/>
    <w:rsid w:val="009B69CC"/>
    <w:rsid w:val="009E17F0"/>
    <w:rsid w:val="009F7783"/>
    <w:rsid w:val="00A07B42"/>
    <w:rsid w:val="00A142B7"/>
    <w:rsid w:val="00A2294B"/>
    <w:rsid w:val="00A332B8"/>
    <w:rsid w:val="00A41584"/>
    <w:rsid w:val="00A81DDC"/>
    <w:rsid w:val="00A82A7A"/>
    <w:rsid w:val="00A83A44"/>
    <w:rsid w:val="00A849E1"/>
    <w:rsid w:val="00A9086C"/>
    <w:rsid w:val="00A91B96"/>
    <w:rsid w:val="00AA189E"/>
    <w:rsid w:val="00AA6107"/>
    <w:rsid w:val="00AB5B6F"/>
    <w:rsid w:val="00AB7903"/>
    <w:rsid w:val="00AC2595"/>
    <w:rsid w:val="00AC472E"/>
    <w:rsid w:val="00AC5209"/>
    <w:rsid w:val="00AD7814"/>
    <w:rsid w:val="00AE4FC3"/>
    <w:rsid w:val="00AF10AE"/>
    <w:rsid w:val="00B051B7"/>
    <w:rsid w:val="00B123A8"/>
    <w:rsid w:val="00B20E9E"/>
    <w:rsid w:val="00B247CF"/>
    <w:rsid w:val="00B42FBB"/>
    <w:rsid w:val="00B4347C"/>
    <w:rsid w:val="00B50FBC"/>
    <w:rsid w:val="00B5128C"/>
    <w:rsid w:val="00B52F18"/>
    <w:rsid w:val="00B64E85"/>
    <w:rsid w:val="00B67799"/>
    <w:rsid w:val="00B67E8F"/>
    <w:rsid w:val="00B76BDA"/>
    <w:rsid w:val="00B869BD"/>
    <w:rsid w:val="00B86D23"/>
    <w:rsid w:val="00B90275"/>
    <w:rsid w:val="00B93933"/>
    <w:rsid w:val="00B941A8"/>
    <w:rsid w:val="00B94DB7"/>
    <w:rsid w:val="00BB6D36"/>
    <w:rsid w:val="00BB7045"/>
    <w:rsid w:val="00BD5B65"/>
    <w:rsid w:val="00BE6717"/>
    <w:rsid w:val="00BE760C"/>
    <w:rsid w:val="00C11229"/>
    <w:rsid w:val="00C12C5F"/>
    <w:rsid w:val="00C13E86"/>
    <w:rsid w:val="00C22E51"/>
    <w:rsid w:val="00C363F9"/>
    <w:rsid w:val="00C37FBB"/>
    <w:rsid w:val="00C66009"/>
    <w:rsid w:val="00C83FB3"/>
    <w:rsid w:val="00C845DA"/>
    <w:rsid w:val="00CB1ED0"/>
    <w:rsid w:val="00CB2143"/>
    <w:rsid w:val="00CC4559"/>
    <w:rsid w:val="00CC6B62"/>
    <w:rsid w:val="00CE2F71"/>
    <w:rsid w:val="00CE59FB"/>
    <w:rsid w:val="00CF087F"/>
    <w:rsid w:val="00D06D22"/>
    <w:rsid w:val="00D17660"/>
    <w:rsid w:val="00D326C7"/>
    <w:rsid w:val="00D33E33"/>
    <w:rsid w:val="00D53D38"/>
    <w:rsid w:val="00D63F15"/>
    <w:rsid w:val="00D646F6"/>
    <w:rsid w:val="00D65AFC"/>
    <w:rsid w:val="00D7258D"/>
    <w:rsid w:val="00DA6EB1"/>
    <w:rsid w:val="00DA7415"/>
    <w:rsid w:val="00DB1E28"/>
    <w:rsid w:val="00DD3CA9"/>
    <w:rsid w:val="00DE2372"/>
    <w:rsid w:val="00DF0217"/>
    <w:rsid w:val="00E061C3"/>
    <w:rsid w:val="00E130FC"/>
    <w:rsid w:val="00E22CF7"/>
    <w:rsid w:val="00E27CA7"/>
    <w:rsid w:val="00E359D1"/>
    <w:rsid w:val="00E45A4E"/>
    <w:rsid w:val="00E4754B"/>
    <w:rsid w:val="00E53B0B"/>
    <w:rsid w:val="00E8022C"/>
    <w:rsid w:val="00E92DE8"/>
    <w:rsid w:val="00EB114F"/>
    <w:rsid w:val="00EC4004"/>
    <w:rsid w:val="00EC4389"/>
    <w:rsid w:val="00EC6653"/>
    <w:rsid w:val="00ED0F30"/>
    <w:rsid w:val="00ED44B4"/>
    <w:rsid w:val="00ED45EB"/>
    <w:rsid w:val="00EE0802"/>
    <w:rsid w:val="00EE5D96"/>
    <w:rsid w:val="00EF052B"/>
    <w:rsid w:val="00F02E14"/>
    <w:rsid w:val="00F209A9"/>
    <w:rsid w:val="00F22621"/>
    <w:rsid w:val="00F23B73"/>
    <w:rsid w:val="00F250FE"/>
    <w:rsid w:val="00F32738"/>
    <w:rsid w:val="00F34A96"/>
    <w:rsid w:val="00F375C1"/>
    <w:rsid w:val="00F51018"/>
    <w:rsid w:val="00F664F3"/>
    <w:rsid w:val="00F807D2"/>
    <w:rsid w:val="00F859E8"/>
    <w:rsid w:val="00F91B66"/>
    <w:rsid w:val="00F9332B"/>
    <w:rsid w:val="00F94948"/>
    <w:rsid w:val="00F97312"/>
    <w:rsid w:val="00FA5884"/>
    <w:rsid w:val="00FA7E04"/>
    <w:rsid w:val="00FA7F42"/>
    <w:rsid w:val="00FB5840"/>
    <w:rsid w:val="00FC275A"/>
    <w:rsid w:val="00FF2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14"/>
  </w:style>
  <w:style w:type="paragraph" w:styleId="3">
    <w:name w:val="heading 3"/>
    <w:basedOn w:val="a"/>
    <w:link w:val="30"/>
    <w:uiPriority w:val="9"/>
    <w:qFormat/>
    <w:rsid w:val="00DA7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7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72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9A5"/>
  </w:style>
  <w:style w:type="paragraph" w:styleId="a5">
    <w:name w:val="footer"/>
    <w:basedOn w:val="a"/>
    <w:link w:val="a6"/>
    <w:uiPriority w:val="99"/>
    <w:unhideWhenUsed/>
    <w:rsid w:val="0072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9A5"/>
  </w:style>
  <w:style w:type="paragraph" w:styleId="a7">
    <w:name w:val="Balloon Text"/>
    <w:basedOn w:val="a"/>
    <w:link w:val="a8"/>
    <w:uiPriority w:val="99"/>
    <w:semiHidden/>
    <w:unhideWhenUsed/>
    <w:rsid w:val="00725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59A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2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011DA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DA7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A741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DA7415"/>
    <w:rPr>
      <w:i/>
      <w:iCs/>
    </w:rPr>
  </w:style>
  <w:style w:type="paragraph" w:styleId="ac">
    <w:name w:val="List Paragraph"/>
    <w:basedOn w:val="a"/>
    <w:uiPriority w:val="34"/>
    <w:qFormat/>
    <w:rsid w:val="001432F8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ntStyle12">
    <w:name w:val="Font Style12"/>
    <w:basedOn w:val="a0"/>
    <w:rsid w:val="008B72F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F250FE"/>
    <w:pPr>
      <w:widowControl w:val="0"/>
      <w:autoSpaceDE w:val="0"/>
      <w:autoSpaceDN w:val="0"/>
      <w:adjustRightInd w:val="0"/>
      <w:spacing w:after="0" w:line="248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1">
    <w:name w:val="Abstract num1"/>
    <w:basedOn w:val="a"/>
    <w:rsid w:val="00A849E1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2">
    <w:name w:val="Abstract num2"/>
    <w:basedOn w:val="a"/>
    <w:rsid w:val="00A849E1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3">
    <w:name w:val="Abstract num3"/>
    <w:basedOn w:val="a"/>
    <w:rsid w:val="00A849E1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4">
    <w:name w:val="Abstract num4"/>
    <w:basedOn w:val="a"/>
    <w:rsid w:val="00A849E1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5">
    <w:name w:val="Abstract num5"/>
    <w:basedOn w:val="a"/>
    <w:rsid w:val="00A849E1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6">
    <w:name w:val="Abstract num6"/>
    <w:basedOn w:val="a"/>
    <w:rsid w:val="00A849E1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7">
    <w:name w:val="Abstract num7"/>
    <w:basedOn w:val="a"/>
    <w:rsid w:val="00A849E1"/>
    <w:pPr>
      <w:numPr>
        <w:ilvl w:val="6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num3">
    <w:name w:val="Text num3"/>
    <w:basedOn w:val="Abstractnum3"/>
    <w:link w:val="Textnum30"/>
    <w:rsid w:val="00A849E1"/>
    <w:pPr>
      <w:ind w:left="1077" w:hanging="1077"/>
    </w:pPr>
  </w:style>
  <w:style w:type="character" w:customStyle="1" w:styleId="Textnum30">
    <w:name w:val="Text num3 Знак"/>
    <w:basedOn w:val="a0"/>
    <w:link w:val="Textnum3"/>
    <w:rsid w:val="00A849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226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2262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22621"/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rsid w:val="00240C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E802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E8022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E802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">
    <w:name w:val="Основной текст (2)_"/>
    <w:basedOn w:val="a0"/>
    <w:link w:val="20"/>
    <w:rsid w:val="005758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58AB"/>
    <w:pPr>
      <w:widowControl w:val="0"/>
      <w:shd w:val="clear" w:color="auto" w:fill="FFFFFF"/>
      <w:spacing w:after="18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2">
    <w:name w:val="Основной текст_"/>
    <w:basedOn w:val="a0"/>
    <w:link w:val="1"/>
    <w:rsid w:val="005758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2"/>
    <w:rsid w:val="005758AB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575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4">
    <w:name w:val="Основной текст (4)_"/>
    <w:basedOn w:val="a0"/>
    <w:link w:val="40"/>
    <w:rsid w:val="005758A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58AB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6">
    <w:name w:val="Основной текст (6)_"/>
    <w:basedOn w:val="a0"/>
    <w:link w:val="60"/>
    <w:rsid w:val="00D06D2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06D22"/>
    <w:pPr>
      <w:widowControl w:val="0"/>
      <w:shd w:val="clear" w:color="auto" w:fill="FFFFFF"/>
      <w:spacing w:before="720" w:after="0" w:line="227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f3">
    <w:name w:val="Strong"/>
    <w:basedOn w:val="a0"/>
    <w:uiPriority w:val="22"/>
    <w:qFormat/>
    <w:rsid w:val="00C22E51"/>
    <w:rPr>
      <w:b/>
      <w:bCs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30522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sid w:val="0030522D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unhideWhenUsed/>
    <w:rsid w:val="00B6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677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Cs/>
      <w:sz w:val="24"/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14"/>
  </w:style>
  <w:style w:type="paragraph" w:styleId="3">
    <w:name w:val="heading 3"/>
    <w:basedOn w:val="a"/>
    <w:link w:val="30"/>
    <w:uiPriority w:val="9"/>
    <w:qFormat/>
    <w:rsid w:val="00DA7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7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72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9A5"/>
  </w:style>
  <w:style w:type="paragraph" w:styleId="a5">
    <w:name w:val="footer"/>
    <w:basedOn w:val="a"/>
    <w:link w:val="a6"/>
    <w:uiPriority w:val="99"/>
    <w:unhideWhenUsed/>
    <w:rsid w:val="0072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9A5"/>
  </w:style>
  <w:style w:type="paragraph" w:styleId="a7">
    <w:name w:val="Balloon Text"/>
    <w:basedOn w:val="a"/>
    <w:link w:val="a8"/>
    <w:uiPriority w:val="99"/>
    <w:semiHidden/>
    <w:unhideWhenUsed/>
    <w:rsid w:val="00725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59A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2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011DA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DA7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A741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DA7415"/>
    <w:rPr>
      <w:i/>
      <w:iCs/>
    </w:rPr>
  </w:style>
  <w:style w:type="paragraph" w:styleId="ac">
    <w:name w:val="List Paragraph"/>
    <w:basedOn w:val="a"/>
    <w:uiPriority w:val="34"/>
    <w:qFormat/>
    <w:rsid w:val="001432F8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ntStyle12">
    <w:name w:val="Font Style12"/>
    <w:basedOn w:val="a0"/>
    <w:rsid w:val="008B72F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F250FE"/>
    <w:pPr>
      <w:widowControl w:val="0"/>
      <w:autoSpaceDE w:val="0"/>
      <w:autoSpaceDN w:val="0"/>
      <w:adjustRightInd w:val="0"/>
      <w:spacing w:after="0" w:line="248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1">
    <w:name w:val="Abstract num1"/>
    <w:basedOn w:val="a"/>
    <w:rsid w:val="00A849E1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2">
    <w:name w:val="Abstract num2"/>
    <w:basedOn w:val="a"/>
    <w:rsid w:val="00A849E1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3">
    <w:name w:val="Abstract num3"/>
    <w:basedOn w:val="a"/>
    <w:rsid w:val="00A849E1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4">
    <w:name w:val="Abstract num4"/>
    <w:basedOn w:val="a"/>
    <w:rsid w:val="00A849E1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5">
    <w:name w:val="Abstract num5"/>
    <w:basedOn w:val="a"/>
    <w:rsid w:val="00A849E1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6">
    <w:name w:val="Abstract num6"/>
    <w:basedOn w:val="a"/>
    <w:rsid w:val="00A849E1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tractnum7">
    <w:name w:val="Abstract num7"/>
    <w:basedOn w:val="a"/>
    <w:rsid w:val="00A849E1"/>
    <w:pPr>
      <w:numPr>
        <w:ilvl w:val="6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num3">
    <w:name w:val="Text num3"/>
    <w:basedOn w:val="Abstractnum3"/>
    <w:link w:val="Textnum30"/>
    <w:rsid w:val="00A849E1"/>
    <w:pPr>
      <w:ind w:left="1077" w:hanging="1077"/>
    </w:pPr>
  </w:style>
  <w:style w:type="character" w:customStyle="1" w:styleId="Textnum30">
    <w:name w:val="Text num3 Знак"/>
    <w:basedOn w:val="a0"/>
    <w:link w:val="Textnum3"/>
    <w:rsid w:val="00A849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226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2262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22621"/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rsid w:val="00240C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E802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E8022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E802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">
    <w:name w:val="Основной текст (2)_"/>
    <w:basedOn w:val="a0"/>
    <w:link w:val="20"/>
    <w:rsid w:val="005758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58AB"/>
    <w:pPr>
      <w:widowControl w:val="0"/>
      <w:shd w:val="clear" w:color="auto" w:fill="FFFFFF"/>
      <w:spacing w:after="18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2">
    <w:name w:val="Основной текст_"/>
    <w:basedOn w:val="a0"/>
    <w:link w:val="1"/>
    <w:rsid w:val="005758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2"/>
    <w:rsid w:val="005758AB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575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4">
    <w:name w:val="Основной текст (4)_"/>
    <w:basedOn w:val="a0"/>
    <w:link w:val="40"/>
    <w:rsid w:val="005758A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58AB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6">
    <w:name w:val="Основной текст (6)_"/>
    <w:basedOn w:val="a0"/>
    <w:link w:val="60"/>
    <w:rsid w:val="00D06D2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06D22"/>
    <w:pPr>
      <w:widowControl w:val="0"/>
      <w:shd w:val="clear" w:color="auto" w:fill="FFFFFF"/>
      <w:spacing w:before="720" w:after="0" w:line="227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f3">
    <w:name w:val="Strong"/>
    <w:basedOn w:val="a0"/>
    <w:uiPriority w:val="22"/>
    <w:qFormat/>
    <w:rsid w:val="00C22E51"/>
    <w:rPr>
      <w:b/>
      <w:bCs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30522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sid w:val="0030522D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unhideWhenUsed/>
    <w:rsid w:val="00B6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677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Cs/>
      <w:sz w:val="24"/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away.php?to=http%3A%2F%2Fwww.alga-card.ru&amp;post=-141640316_711&amp;cc_key=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vk.com/away.php?to=http%3A%2F%2Fwww.alga-card.ru&amp;post=-141640316_711&amp;cc_key=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pay.brsc.ru/SchoolCards/" TargetMode="External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oleObject" Target="embeddings/oleObject5.bin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3E34BEC71B3A43816761B5101B7371" ma:contentTypeVersion="0" ma:contentTypeDescription="Создание документа." ma:contentTypeScope="" ma:versionID="3b5b0f36180b3b771a4a08d49fa772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60347-908F-4AC8-A076-F58222E85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E5CD49-0774-40D8-B6FA-090645FD75D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8F8BE04-AE59-47BA-AA60-EB000E426A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43F8A-7629-4AE9-96E4-F8C5B010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утверждении бланка письма на портал</vt:lpstr>
    </vt:vector>
  </TitlesOfParts>
  <Company>Krokoz™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утверждении бланка письма на портал</dc:title>
  <dc:creator>Mike Nike</dc:creator>
  <cp:lastModifiedBy>gaysinaekh</cp:lastModifiedBy>
  <cp:revision>5</cp:revision>
  <cp:lastPrinted>2019-10-10T09:21:00Z</cp:lastPrinted>
  <dcterms:created xsi:type="dcterms:W3CDTF">2020-08-25T10:15:00Z</dcterms:created>
  <dcterms:modified xsi:type="dcterms:W3CDTF">2020-08-26T13:23:00Z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0x010100323E34BEC71B3A43816761B5101B7371</vt:lpwstr>
  </property>
</Properties>
</file>