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ФЕДЕРАЛЬНАЯ СЛУЖБА ПО НАДЗОРУ В СФЕРЕ ЗАЩИТЫ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ПРАВ ПОТРЕБИТЕЛЕЙ И БЛАГОПОЛУЧИЯ ЧЕЛОВЕКА</w:t>
      </w:r>
    </w:p>
    <w:p w:rsidR="001C123D" w:rsidRPr="001C123D" w:rsidRDefault="001C123D" w:rsidP="001C123D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ГЛАВНЫЙ ГОСУДАРСТВЕННЫЙ САНИТАРНЫЙ ВРАЧ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РОССИЙСКОЙ ФЕДЕРАЦИИ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от 18 ноября 2013 г. N 63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ОБ УТВЕРЖДЕНИИ САНИТАРНО-ЭПИДЕМИОЛОГИЧЕСКИХ ПРАВИЛ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СП 3.1.2.3117-13 "ПРОФИЛАКТИКА ГРИППА И ДРУГИХ ОСТРЫХ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РЕСПИРАТОРНЫХ ВИРУСНЫХ ИНФЕКЦИЙ"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23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2006, N 1, ст. 10; N 52 (ч. I), ст. 5498; 2007, N 1 (ч. I), ст. 21, ст. 29; N 27, ст. 3213; N 46, ст. 5554; N 49, ст. 6070; 2008, N 24, ст. 2801; N 29 (ч. I), ст. 3418; N 30 (ч. II), ст. 3616; N 44, ст. 4984;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N 52 (ч. I), ст. 6223; 2009, N 1, ст. 17; 2010, N 40, ст. 4969; 2011, N 1, ст. 6; N 30 (ч. I), ст. 4563, ст. 4590, ст. 4591, ст. 4596; N 50, ст. 7359; 2012, N 24, ст. 3069; N 26, ст. 3446; 2013, N 27, ст. 3477;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 xml:space="preserve">N 30 (ч. I), ст. 4079; N 48, ст. 6165) и </w:t>
      </w:r>
      <w:hyperlink r:id="rId6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2005, N 39, ст. 3953) постановляю: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1. Утвердить санитарно-эпидемиологические </w:t>
      </w:r>
      <w:hyperlink w:anchor="Par34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СП 3.1.2.3117-13 "Профилактика гриппа и других острых респираторных вирусных инфекций" (приложение).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 xml:space="preserve">Признать утратившими силу постановление Главного государственного санитарного врача Российской Федерации от 30 апреля 2003 года </w:t>
      </w:r>
      <w:hyperlink r:id="rId7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N 82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санитарно-эпидемиологических правил СП 3.1.2.1319-03" ("Профилактика гриппа"), зарегистрировано Министерством юстиции Российской Федерации 20 мая 2003 года, регистрационный N 4578, и постановление Главного государственного санитарного врача Российской Федерации от 10 июня 2003 года </w:t>
      </w:r>
      <w:hyperlink r:id="rId8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N 140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санитарно-эпидемиологических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правил СП 3.1.2.1382-03" ("Дополнения и изменения к СП 3.1.2.1319-03 "Профилактика гриппа"), зарегистрировано Министерством юстиции Российской Федерации 19 июня 2003 года,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N 4728.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Главного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государственного санитарного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врача Российской Федерации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А.Ю.ПОПОВА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autoSpaceDE w:val="0"/>
        <w:autoSpaceDN w:val="0"/>
        <w:adjustRightInd w:val="0"/>
      </w:pPr>
      <w:r w:rsidRPr="001C123D">
        <w:t>Зарегистрировано</w:t>
      </w:r>
    </w:p>
    <w:p w:rsidR="001C123D" w:rsidRPr="001C123D" w:rsidRDefault="001C123D" w:rsidP="001C123D">
      <w:pPr>
        <w:autoSpaceDE w:val="0"/>
        <w:autoSpaceDN w:val="0"/>
        <w:adjustRightInd w:val="0"/>
      </w:pPr>
      <w:r w:rsidRPr="001C123D">
        <w:t>в Министерстве юстиции</w:t>
      </w:r>
    </w:p>
    <w:p w:rsidR="001C123D" w:rsidRPr="001C123D" w:rsidRDefault="001C123D" w:rsidP="001C123D">
      <w:pPr>
        <w:autoSpaceDE w:val="0"/>
        <w:autoSpaceDN w:val="0"/>
        <w:adjustRightInd w:val="0"/>
      </w:pPr>
      <w:r w:rsidRPr="001C123D">
        <w:t>Российской Федерации</w:t>
      </w:r>
    </w:p>
    <w:p w:rsidR="001C123D" w:rsidRPr="001C123D" w:rsidRDefault="001C123D" w:rsidP="001C123D">
      <w:pPr>
        <w:autoSpaceDE w:val="0"/>
        <w:autoSpaceDN w:val="0"/>
        <w:adjustRightInd w:val="0"/>
      </w:pPr>
      <w:r w:rsidRPr="001C123D">
        <w:t>18 июня 2003 года,</w:t>
      </w:r>
    </w:p>
    <w:p w:rsidR="001C123D" w:rsidRPr="001C123D" w:rsidRDefault="001C123D" w:rsidP="001C123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регистрационный N 4716</w:t>
      </w:r>
    </w:p>
    <w:p w:rsidR="001C123D" w:rsidRPr="001C123D" w:rsidRDefault="001C123D" w:rsidP="001C123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Приложение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Главного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государственного санитарного врача</w:t>
      </w:r>
      <w:bookmarkStart w:id="0" w:name="_GoBack"/>
      <w:bookmarkEnd w:id="0"/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C123D" w:rsidRPr="001C123D" w:rsidRDefault="001C123D" w:rsidP="001C12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от 18.11.2013 N 63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4"/>
      <w:bookmarkEnd w:id="1"/>
      <w:r w:rsidRPr="001C123D">
        <w:rPr>
          <w:rFonts w:ascii="Times New Roman" w:hAnsi="Times New Roman" w:cs="Times New Roman"/>
          <w:b/>
          <w:bCs/>
          <w:sz w:val="24"/>
          <w:szCs w:val="24"/>
        </w:rPr>
        <w:t>ПРОФИЛАКТИКА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ГРИППА И ДРУГИХ ОСТРЫХ РЕСПИРАТОРНЫХ ВИРУСНЫХ ИНФЕКЦИЙ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Санитарно-эпидемиологические правила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23D">
        <w:rPr>
          <w:rFonts w:ascii="Times New Roman" w:hAnsi="Times New Roman" w:cs="Times New Roman"/>
          <w:b/>
          <w:bCs/>
          <w:sz w:val="24"/>
          <w:szCs w:val="24"/>
        </w:rPr>
        <w:t>СП 3.1.2.3117-13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I. Область применения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1.2. Санитарные правила устанавливают требования к комплексу организационных, санитарно-противоэпидемических (профилактических) мероприятий, проведение которых направлено на предупреждение возникновения и распространения заболеваний гриппом и острыми респираторными вирусными инфекциями.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1.3. Соблюдение санитарных правил является обязательным для физических и юридических лиц.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выполнением настоящих санитарно-эпидемиологических правил проводится органами, уполномоченными осуществлять федеральный государственный санитарно-эпидемиологический надзор, в соответствии с законодательством Российской Федерации.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II. Общие положения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2.1. Острая респираторная вирусная инфекция (ОРВИ) представляет собой группу острых вирусных заболеваний, передающихся воздушно-капельным путем и характеризующихся катаральным воспалением верхних дыхательных путей с симптомами инфекционного токсикоза.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ОРВИ - самая распространенная группа инфекционных болезней с широким спектром инфекционных агентов. ОРВИ преимущественно вызывают вирусы, относящиеся к шести семействам: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ортомиксовирусы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(вирусы гриппа),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парамиксовирусы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(респираторно-синцитиальный вирус,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метапневмовирус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, вирусы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парагриппа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1 - 4),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коронавирусы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пикорнавирусы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риновирусы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), аденовирусы,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парвовирусы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бокавирус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>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1"/>
      <w:bookmarkEnd w:id="2"/>
      <w:r w:rsidRPr="001C123D">
        <w:rPr>
          <w:rFonts w:ascii="Times New Roman" w:hAnsi="Times New Roman" w:cs="Times New Roman"/>
          <w:sz w:val="24"/>
          <w:szCs w:val="24"/>
        </w:rPr>
        <w:t>2.2. Грипп начинается остро с резкого подъема температуры (до 38 °C - 40 °C) с сухим кашлем или першением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При легком течении заболевания эти симптомы сохраняются 3 - 5 дней, и больной обычно выздоравливает, но при этом несколько дней сохраняется чувство выраженной усталости, особенно у лиц старшего возраста.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сердца, легких, метаболическим синдромом, лиц старше 60 лет и других.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2.3. Стандартное определение случая гриппа: 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 °C и выше), общей интоксикацией и поражением дыхательных путей.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2.4. Случаи гриппа подразделяются на "подозрительные", "вероятные" и "подтвержденные".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"Подозрительным" считается случай острого заболевания, отвечающего стандартному определению случая в </w:t>
      </w:r>
      <w:hyperlink w:anchor="Par51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пункте 2.2</w:t>
        </w:r>
      </w:hyperlink>
      <w:r w:rsidRPr="001C123D">
        <w:rPr>
          <w:rFonts w:ascii="Times New Roman" w:hAnsi="Times New Roman" w:cs="Times New Roman"/>
          <w:sz w:val="24"/>
          <w:szCs w:val="24"/>
        </w:rPr>
        <w:t>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"Вероятным" считается случай острого заболевания, при котором имеются клинические признаки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гриппа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и эпидемиологическая связь с другим подтвержденным случаем данной болезни.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"Подтвержденным" считается случай гриппа после лабораторного подтверждения диагноза (любыми стандартизованными в Российской Федерации методами, рекомендованными для диагностики гриппа, доступными для лаборатории, в том числе методом полимеразной цепной реакции (ПЦР), серологическим или вирусологическим методами). Лабораторно подтвержденный случай необязательно должен отвечать клиническому определению случая.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2.5. Грипп вызывают РНК-содержащие вирусы семейства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ортомиксовирусов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>, в котором выделяют 3 рода, к каждому из которых относят по одному виду: вирусы гриппа A, B, C, дифференцируемые по антигенным и генетическим особенностям.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В зависимости от особенностей поверхностных белков гемагглютинина (HA) и нейраминидазы (NA) вирусы гриппа типа A, циркулирующие у позвоночных, подразделяют на 16 подтипов по HA и 9 подтипов по NA. Вирусы гриппа A, вызывавшие пандемии и эпидемии гриппа у людей в 20 и 21 веке, относятся к подтипам, которые обозначаются A(H1N1), A(H2N2) и A(H3N2). С 1977 г. заболевания у людей вызывают преимущественно вирусы гриппа A сероподтипов A(H1N1) и A(H3N2).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Вирусы гриппа A, циркулирующие у людей и животных, в процессе эволюции подвергаются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реассортации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(обмену сегментами генома), в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с чем периодически возникают новые антигенные варианты вируса, способные преодолевать межвидовые барьеры. Примером этого послужила пандемия гриппа 2009 года, вызванная вирусом гриппа A(H1N1) pdm2009, охарактеризованным как тройной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реассортант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>, несущий сегменты вирусов гриппа птиц, вирусов гриппа свиней и эпидемических штаммов человека.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2.6. Вирус гриппа в воздухе сохраняет жизнеспособность и инфекционные свойства в течение нескольких часов, на поверхностях - до 4-х суток. Вирус высоко чувствителен к дезинфицирующим средствам из разных химических групп,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УФ-излучению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>, повышенным температурам.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2.7. Ситуация по заболеваемости гриппом и ОРВИ оценивается как благополучная, если за анализируемую неделю показатели заболеваемости оказываются ниже эпидемических порогов.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Суммарный уровень заболеваемости гриппом и ОРВИ, получаемый расчетным методом на основании среднемноголетних данных в конкретный период времени, на конкретной территории, для совокупного населения и отдельных возрастных групп (эпидемический порог), рассчитывается органами, уполномоченными осуществлять федеральный государственный санитарно-эпидемиологический надзор, с периодическим обновлением.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2.8.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</w:t>
      </w:r>
      <w:r w:rsidRPr="001C123D">
        <w:rPr>
          <w:rFonts w:ascii="Times New Roman" w:hAnsi="Times New Roman" w:cs="Times New Roman"/>
          <w:sz w:val="24"/>
          <w:szCs w:val="24"/>
        </w:rPr>
        <w:lastRenderedPageBreak/>
        <w:t>гриппом и ОРВИ за анализируемую неделю в сравнении с эпидемическим порогом заболеваемости гриппом и ОРВИ для соответствующей недели.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2.9. Темп прироста заболеваемости гриппом и ОРВИ в анализируемую неделю по отношению к предыдущей (в каждой возрастной группе и по совокупному населению) более 20% и выше служит дополнительным признаком осложнения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эпидситуации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по гриппу и ОРВИ на территории.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2.10. Признаком окончания эпидемии является снижение интенсивного показателя заболеваемости гриппом и ОРВИ до уровня эпидемического порога.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III. Выявление больных гриппом и ОРВИ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3.1.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 &lt;1&gt;: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соответствии со </w:t>
      </w:r>
      <w:hyperlink r:id="rId9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ст. 2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от 21.11.2011 N 323-ФЗ "Об основах охраны здоровья граждан в Российской Федерации" (далее - Закон):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Федерации. Положения </w:t>
      </w:r>
      <w:hyperlink r:id="rId10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соответствии с </w:t>
      </w:r>
      <w:hyperlink r:id="rId11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к медицинским организациям приравниваются индивидуальные предприниматели, осуществляющие медицинскую деятельность".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>ри обращении к ним населения за медицинской помощью;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при оказании населению медицинской помощи на дому;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при ежедневном приеме детей в детские образовательные организации;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при медицинском наблюдении за лицами, общавшимися с больным гриппом.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IV. Диагностика гриппа и ОРВИ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84"/>
      <w:bookmarkEnd w:id="3"/>
      <w:r w:rsidRPr="001C123D">
        <w:rPr>
          <w:rFonts w:ascii="Times New Roman" w:hAnsi="Times New Roman" w:cs="Times New Roman"/>
          <w:sz w:val="24"/>
          <w:szCs w:val="24"/>
        </w:rPr>
        <w:t>4.1. Для подтверждения диагноза "грипп" и ОРВИ используются различные стандартизованные в Российской Федерации методы, позволяющие подтвердить наличие вирусов или идентифицировать инфекционный агент ОРВИ, в том числе: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обнаружение РНК или ДНК вирусов гриппа и ОРВИ (респираторно-синцитиальный вирус,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метапневмовирус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, вирусы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парагриппа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1 - 4,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коронавирусы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риновирусы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, аденовирусы,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бокавирус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>) при исследовании мазков из носоглотки и задней стенки глотки методом ПЦР;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выявление антигенов вируса гриппа при исследовании мазков из носоглотки методами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иммунофлюоресцентного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и иммуноферментного анализов;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выделение вирусов гриппа методом заражения куриных эмбрионов или перевиваемых культур из отделяемого слизистой носа вирусологическим методом;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23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диагностически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значимое увеличение уровня (титра) специфических антител во второй сыворотке (по сравнению с первой) в 4 и более раз при одновременном исследовании в стандартных серологических тестах парных сывороток крови больного (при условии соблюдения сроков сбора сывороток крови: первая - в день постановки диагноза, вторая - через 2 - 3 недели) при использовании серологического метода.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 xml:space="preserve">4.2. Лабораторное обследование в целях идентификации возбудителя гриппа и ОРВИ проводится в обязательном порядке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>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госпитализации больного по поводу острой респираторной инфекции верхних и нижних дыхательных путей (тяжелые и необычные формы заболевания);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заболевании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лиц с высоким риском неблагоприятного исхода гриппа и ОРВИ (в том числе детей до 1 года, беременных, лиц с хроническими заболеваниями сердца, легких, метаболическим синдромом и других);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период, заболевания лиц из организаций с круглосуточным пребыванием.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4.3. В период эпидемических подъемов заболеваемости гриппом окончательный диагноз "грипп" может быть установлен как на основании лабораторного подтверждения, так и на основании клинических и эпидемиологических данных.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4.4.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работник, осуществляющий частную медицинскую деятельность в установленном законодательством порядке.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V. Регистрация, учет и статистическое наблюдение случаев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заболеваний гриппом и ОРВИ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5.1. Каждый случай заболевания гриппом и ОРВИ подлежит регистрации и учету по месту его выявления в медицинской организации в установленном порядке. Полноту, достоверность и своевременность регистрации и учета заболеваний гриппом и ОРВИ обеспечивают руководители медицинских организаций.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5.2. Информация о выявленных случаях заболевания гриппом и ОРВИ передается медицинскими организациями, индивидуальными предпринимателями, осуществляющими медицинскую деятельность, в органы, уполномоченные осуществлять федеральный государственный санитарно-эпидемиологический надзор в еженедельном, а в период эпидемического неблагополучия - в ежедневном режиме.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При возникновении в дошкольных образовательных организациях, медицинских, оздоровительных организациях и организациях социального обеспечения 5 и более случаев с симптомами острой респираторной инфекции (гриппа или ОРВИ), связанных между собой инкубационным периодом (в течение 7 дней), медицинский персонал указанных организаций информирует об этом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надзора.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VI. Мероприятия в отношении источника инфекции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5"/>
      <w:bookmarkEnd w:id="4"/>
      <w:r w:rsidRPr="001C123D">
        <w:rPr>
          <w:rFonts w:ascii="Times New Roman" w:hAnsi="Times New Roman" w:cs="Times New Roman"/>
          <w:sz w:val="24"/>
          <w:szCs w:val="24"/>
        </w:rPr>
        <w:t>6.1. Госпитализации подлежат больные с признаками гриппа и ОРВИ: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с тяжелым или среднетяжелым течением заболевания;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посещающие детские организации с постоянным пребыванием детей;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проживающие в общежитиях и в условиях неблагоприятных факторов жилой среды.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6.2. В направлениях на госпитализацию больных с подозрением на грипп указывают наличие профилактической прививки против гриппа, актуальной для текущего эпидемического сезона.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6.3. Госпитализированным больным проводят лабораторную диагностику.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6.4. Изоляцию больного гриппом и ОРВИ проводят до исчезновения клинических симптомов, но не менее 7 дней с момента появления симптомов респираторной инфекции.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6.5. Выписка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переболевших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осуществляется по клиническому выздоровлению.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VII. Мероприятия в отношении лиц, общавшихся с больным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гриппом и ОРВИ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7.1. Среди контактных лиц, общавшихся с больным гриппом и ОРВИ, своевременно проводят выявление больных или лиц с подозрением на заболевания гриппом и ОРВИ.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7.2.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детей, общавшихся с больным гриппом и ОРВИ, с обязательной термометрией 2 раза в день и осмотром зева. Результаты обследования регистрируются в установленном порядке. С целью предупреждения распространения заболевания гриппом в коллектив не принимают новых детей и не переводят в другие коллективы.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7.3. Для персонала групп с установленным медицинским наблюдением обязательно соблюдение масочного режима со сменой масок каждые 3 - 4 часа работы. Персонал с признаками заболевания гриппа и ОРВИ не допускается к работе с детьми. В детский коллектив персонал допускается только после клинического выздоровления, но не ранее 7 дней с момента появления симптомов заболевания.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7.4.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</w:t>
      </w:r>
      <w:hyperlink w:anchor="Par211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главой 12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настоящих санитарных правил.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7.5. В очагах гриппозной инфекции и ОРВИ организуется комплекс санитарно-противоэпидемических (профилактических) мероприятий, предусматривающий обязательное обеззараживание посуды, воздуха и поверхностей в помещениях с использованием эффективных при вирусных инфекциях дезинфицирующих средств и методов, разрешенных к применению, а также текущую влажную уборку и проветривание помещений.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7.6. При получении экстренного извещения о регистрации 5 и более случаев заболеваний с симптомами респираторной инфекции (гриппом или ОРВИ) в дошкольных образовательных организациях, оздоровительных и медицинских организациях, организациях социального обеспечения специалистами органа, уполномоченного осуществлять федеральный государственный санитарно-эпидемиологический надзор, проводится эпидемиологическое исследование очага инфекции и организуется (определяется) комплекс санитарно-противоэпидемических (профилактических) мероприятий.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7.7. В случае возникновения очага заболевания гриппом или ОРВИ в родильных домах, в том числе с раздельным содержанием новорожденных и матерей, а также в отделениях новорожденных (II этапа выхаживания) больные дети и матери изолируются в индивидуальные боксы (изоляторы) с отдельным обслуживающим персоналом, а затем - в детский инфекционный стационар. Новорожденным в очаге проводится экстренная неспецифическая профилактика.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7.8. В медицинских организациях, детских образовательных и оздоровительных организациях, организациях социального обеспечения обеспечивается соблюдение текущей дезинфекции химическими дезинфицирующими средствами, разрешенными к применению, соблюдение масочного режима, гигиенической обработки рук, обеззараживания и очистки воздуха с применением технологий, прошедших оценку соответствия и разрешенных к применению, в том числе ультрафиолетовое облучение и проветривание помещений.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7.9. В организациях и общежитиях в период эпидемии гриппа и ОРВИ выявление, изоляция больных и экстренная неспецифическая профилактика лицам, общавшимся с больным гриппом и ОРВИ, осуществляется медицинским персоналом медицинских организаций.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VIII. Организация профилактических и противоэпидемических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мероприятий в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период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 xml:space="preserve">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для иммунизации населения, не относящегося к группам риска, определенным национальным календарем профилактических прививок.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подготовка кадров медицинских организаций по вопросам диагностики, лечения и профилактики гриппа и ОРВИ;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лабораторная диагностика гриппа и идентификация возбудителей ОРВИ в лабораториях медицинских организаций методами, определенными в </w:t>
      </w:r>
      <w:hyperlink w:anchor="Par84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пункте 4.1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настоящих санитарных правил.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транспорта), должны приниматься меры по проведению специфической профилактики гриппа и неспецифической профилактики ОРВИ.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IX. Организация противоэпидемических мероприятий в период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подъема заболеваемости гриппом и ОРВИ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санитарно-эпидемиологический надзор.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>9.4. Органами, уполномоченными осуществлять федеральный государственный санитарно-эпидемиологический надзор, организуется: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ежедневный учет и анализ заболеваемости гриппом и ОРВИ;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9.5. Медицинскими организациями обеспечивается: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выявление лиц с признаками гриппа и ОРВИ и лабораторная диагностика заболеваний;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госпитализация лиц с признаками гриппа и ОРВИ согласно </w:t>
      </w:r>
      <w:hyperlink w:anchor="Par105" w:history="1">
        <w:r w:rsidRPr="001C123D">
          <w:rPr>
            <w:rFonts w:ascii="Times New Roman" w:hAnsi="Times New Roman" w:cs="Times New Roman"/>
            <w:color w:val="0000FF"/>
            <w:sz w:val="24"/>
            <w:szCs w:val="24"/>
          </w:rPr>
          <w:t>пункту 6.1</w:t>
        </w:r>
      </w:hyperlink>
      <w:r w:rsidRPr="001C123D">
        <w:rPr>
          <w:rFonts w:ascii="Times New Roman" w:hAnsi="Times New Roman" w:cs="Times New Roman"/>
          <w:sz w:val="24"/>
          <w:szCs w:val="24"/>
        </w:rPr>
        <w:t xml:space="preserve"> настоящих санитарных правил;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проведение первичных санитарно-противоэпидемических (профилактических) мероприятий в очагах инфекции;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подготовка кадров медицинских и других организаций по вопросам диагностики, лечения и профилактики гриппа и ОРВИ.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В развернутых отделениях вводится дезинфекционный режим, соответствующий режиму инфекционного стационара.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9.7.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ограничение или запрещение проведения массовых культурных, спортивных и других мероприятий;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усиление контроля за санитарно-гигиеническим состоянием организаций, учебных заведений, в местах скопления людей;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23D">
        <w:rPr>
          <w:rFonts w:ascii="Times New Roman" w:hAnsi="Times New Roman" w:cs="Times New Roman"/>
          <w:sz w:val="24"/>
          <w:szCs w:val="24"/>
        </w:rPr>
        <w:t>- 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и другие);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поэтапное перепрофилирование соматических стационаров для госпитализации больных гриппом;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заведений;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выделение дополнительного автотранспорта для обслуживания больных на дому и доставке медикаментов из аптек;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активизация всех видов санитарно-просветительной работы с акцентом на профилактику заражения гриппом и оказания помощи больным.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9.9. Организациями обеспечивается: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проведение комплекса работ по недопущению переохлаждения лиц, работающих на открытом воздухе в зимний период;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выполнение мероприятий плана по профилактике гриппа и ОРВИ.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X. Мероприятия по обеспечению федерального государственного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санитарно-эпидемиологического надзора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10.1. Мероприятия по обеспечению федерального государственного санитарно-эпидемиологического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органами, уполномоченными осуществлять федеральный государственный санитарно-эпидемиологический надзор.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10.2. Мероприятия по обеспечению федерального государственного санитарно-эпидемиологического надзора включают в себя: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мониторинг заболеваемости гриппом и ОРВИ, включая анализ заболеваемости и летальности по территориям, возрастным и социально-профессиональным группам населения;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мониторинг за циркуляцией возбудителей гриппа и ОРВИ, изучение их биологических свойств;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слежение за иммунологической структурой населения;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оценку эффективности проводимых мероприятий;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прогнозирование развития эпидемиологической ситуации.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XI. Специфическая профилактика гриппа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11.1. Иммунопрофилактика против гриппа осуществляется в соответствии с нормативными документами.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11.2. Вакцинации против гриппа в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23D">
        <w:rPr>
          <w:rFonts w:ascii="Times New Roman" w:hAnsi="Times New Roman" w:cs="Times New Roman"/>
          <w:sz w:val="24"/>
          <w:szCs w:val="24"/>
        </w:rPr>
        <w:t>- лица старше 60 лет, прежде всего проживающие в учреждениях социального обеспечения;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23D">
        <w:rPr>
          <w:rFonts w:ascii="Times New Roman" w:hAnsi="Times New Roman" w:cs="Times New Roman"/>
          <w:sz w:val="24"/>
          <w:szCs w:val="24"/>
        </w:rPr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беременные женщины (только инактивированными вакцинами);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лица, часто болеющие острыми респираторными вирусными заболеваниями;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школьники;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медицинские работники;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работники сферы обслуживания, транспорта, учебных заведений;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воинские контингенты.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11.4. С учетом рекомендаций Всемирной организации здравоохранения &lt;1&gt; 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&lt;1&gt; Резолюция Всемирной Ассамблеи Здравоохранения 56.19 от 28 мая 2003 г. "Предупреждение пандемий и ежегодных эпидемий гриппа и борьба с ними".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11.5.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 xml:space="preserve">Для специфической профилактики гриппа используются живые, инактивированные, в том числе расщепленные и субъединичные гриппозные вакцины отечественного и зарубежного производства, приготовленные из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эпидемически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актуальных штаммов вируса (как правило, относящихся к подтипам A(H1N1), A(H3N2), B и рекомендуемых Всемирной организацией здравоохранения на основании анализа антигенных и генетических свойств циркулирующих вирусов), зарегистрированные на территории Российской Федерации.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11.6.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согласия, а также с согласия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  <w:proofErr w:type="gramEnd"/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11.7. Инактивированная вакцина против гриппа может вводиться одновременно с другими инактивированными вакцинами, применяемыми в рамках национального календаря профилактических прививок и календаря профилактических прививок по эпидемическим показаниям.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органы, </w:t>
      </w:r>
      <w:r w:rsidRPr="001C123D">
        <w:rPr>
          <w:rFonts w:ascii="Times New Roman" w:hAnsi="Times New Roman" w:cs="Times New Roman"/>
          <w:sz w:val="24"/>
          <w:szCs w:val="24"/>
        </w:rPr>
        <w:lastRenderedPageBreak/>
        <w:t>уполномоченные осуществлять федеральный государственный санитарно-эпидемиологический надзор, обеспечивается руководителями медицинских организаций.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11.9. Иммунизация против гриппа проводится в соответствии с действующими нормативными методическими документами.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211"/>
      <w:bookmarkEnd w:id="5"/>
      <w:r w:rsidRPr="001C123D">
        <w:rPr>
          <w:rFonts w:ascii="Times New Roman" w:hAnsi="Times New Roman" w:cs="Times New Roman"/>
          <w:sz w:val="24"/>
          <w:szCs w:val="24"/>
        </w:rPr>
        <w:t>XII. Неспецифическая профилактика гриппа и ОРВИ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порядке.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12.2. Неспецифическая профилактика гриппа и ОРВИ включает: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внутриочаговая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- сезонную профилактику, проводимую в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период, с применением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иммунокоррегирующих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препаратов курсами разной продолжительности;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- санитарно-гигиенические и оздоровительные мероприятия.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12.3. Экстренную профилактику подразделяют на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внутриочаговую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внеочаговую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>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12.4.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Внутриочаговую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12.5. Продолжительность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внутриочаговой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профилактики колеблется от 2 дней при прекращении контакта с источником инфекции до 5 - 7 дней, если контакт сохраняется.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12.6.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Внеочаговую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профилактику проводят среди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непривитых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>, а также среди контингентов с повышенным риском заражения гриппом и с высоким риском неблагоприятных исходов заболевания.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12.7. </w:t>
      </w:r>
      <w:proofErr w:type="gramStart"/>
      <w:r w:rsidRPr="001C123D">
        <w:rPr>
          <w:rFonts w:ascii="Times New Roman" w:hAnsi="Times New Roman" w:cs="Times New Roman"/>
          <w:sz w:val="24"/>
          <w:szCs w:val="24"/>
        </w:rPr>
        <w:t>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бронхолегочными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</w:t>
      </w:r>
      <w:proofErr w:type="gramEnd"/>
      <w:r w:rsidRPr="001C123D">
        <w:rPr>
          <w:rFonts w:ascii="Times New Roman" w:hAnsi="Times New Roman" w:cs="Times New Roman"/>
          <w:sz w:val="24"/>
          <w:szCs w:val="24"/>
        </w:rPr>
        <w:t xml:space="preserve"> люди).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 xml:space="preserve">12.10.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</w:t>
      </w:r>
      <w:proofErr w:type="spellStart"/>
      <w:r w:rsidRPr="001C123D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1C123D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lastRenderedPageBreak/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хронические заболевания, вторичные иммунодефициты и другие.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XIII. Гигиеническое воспитание населения</w:t>
      </w:r>
    </w:p>
    <w:p w:rsidR="001C123D" w:rsidRPr="001C123D" w:rsidRDefault="001C123D" w:rsidP="001C12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13.1. Гигиеническое воспитание населения является одним из методов профилактики гриппа и ОРВИ.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организаций, обеспечивающих федеральный государственный санитарно-эпидемиологический надзор, и другими.</w:t>
      </w:r>
    </w:p>
    <w:p w:rsidR="001C123D" w:rsidRPr="001C123D" w:rsidRDefault="001C123D" w:rsidP="001C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23D">
        <w:rPr>
          <w:rFonts w:ascii="Times New Roman" w:hAnsi="Times New Roman" w:cs="Times New Roman"/>
          <w:sz w:val="24"/>
          <w:szCs w:val="24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Интернет.</w:t>
      </w:r>
    </w:p>
    <w:p w:rsidR="001C123D" w:rsidRPr="001C123D" w:rsidRDefault="001C123D" w:rsidP="001C123D"/>
    <w:p w:rsidR="00F536ED" w:rsidRPr="001C123D" w:rsidRDefault="00F536ED"/>
    <w:sectPr w:rsidR="00F536ED" w:rsidRPr="001C123D" w:rsidSect="00BE2539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72"/>
    <w:rsid w:val="001C123D"/>
    <w:rsid w:val="00AD1F72"/>
    <w:rsid w:val="00F5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2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1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2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2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1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2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FAE556F7FDE597DAFD195F0CDF01B91C42849969F8FE36A2EC86A8WCw1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FAE556F7FDE597DAFD195F0CDF01B91C428B9363F8FE36A2EC86A8WCw1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FAE556F7FDE597DAFD195F0CDF01B91D4584916DF8FE36A2EC86A8C1E14C5745A7C38D737E43W0w7K" TargetMode="External"/><Relationship Id="rId11" Type="http://schemas.openxmlformats.org/officeDocument/2006/relationships/hyperlink" Target="consultantplus://offline/ref=00FAE556F7FDE597DAFD195F0CDF01B91945859663F0A33CAAB58AAAC6EE134042EECF8C737F4704WEwAK" TargetMode="External"/><Relationship Id="rId5" Type="http://schemas.openxmlformats.org/officeDocument/2006/relationships/hyperlink" Target="consultantplus://offline/ref=00FAE556F7FDE597DAFD195F0CDF01B9194587966DF5A33CAAB58AAAC6EE134042EECF8F70W7w7K" TargetMode="External"/><Relationship Id="rId10" Type="http://schemas.openxmlformats.org/officeDocument/2006/relationships/hyperlink" Target="consultantplus://offline/ref=00FAE556F7FDE597DAFD195F0CDF01B91945859663F0A33CAAB58AAAC6WEw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FAE556F7FDE597DAFD195F0CDF01B91945859663F0A33CAAB58AAAC6EE134042EECF8C737F4704WEw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5617</Words>
  <Characters>32021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2016-02-01T06:40:00Z</cp:lastPrinted>
  <dcterms:created xsi:type="dcterms:W3CDTF">2016-02-01T06:38:00Z</dcterms:created>
  <dcterms:modified xsi:type="dcterms:W3CDTF">2016-02-01T06:40:00Z</dcterms:modified>
</cp:coreProperties>
</file>