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12B9" w:rsidRDefault="00F63D66">
      <w:pPr>
        <w:spacing w:before="88"/>
        <w:ind w:left="479"/>
        <w:rPr>
          <w:rFonts w:ascii="Tahoma"/>
          <w:sz w:val="19"/>
        </w:rPr>
      </w:pPr>
      <w:r>
        <w:rPr>
          <w:rFonts w:ascii="Tahoma"/>
          <w:color w:val="545454"/>
          <w:sz w:val="19"/>
        </w:rPr>
        <w:t>03.10.2023</w:t>
      </w:r>
    </w:p>
    <w:p w:rsidR="003712B9" w:rsidRDefault="00F63D66">
      <w:pPr>
        <w:spacing w:before="134" w:line="237" w:lineRule="auto"/>
        <w:ind w:left="479"/>
        <w:rPr>
          <w:sz w:val="28"/>
        </w:rPr>
      </w:pPr>
      <w:r>
        <w:rPr>
          <w:b/>
          <w:sz w:val="28"/>
        </w:rPr>
        <w:t>Санитарно – гигиенические условия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1"/>
          <w:sz w:val="28"/>
        </w:rPr>
        <w:t xml:space="preserve"> </w:t>
      </w:r>
      <w:r w:rsidR="008A2F5D">
        <w:rPr>
          <w:b/>
          <w:sz w:val="28"/>
        </w:rPr>
        <w:t>МБ</w:t>
      </w:r>
      <w:r>
        <w:rPr>
          <w:b/>
          <w:sz w:val="28"/>
        </w:rPr>
        <w:t>ДОУ Д/с «Малыш»с.Чишмы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6"/>
          <w:sz w:val="28"/>
        </w:rPr>
        <w:t xml:space="preserve"> </w:t>
      </w:r>
      <w:r>
        <w:rPr>
          <w:sz w:val="28"/>
        </w:rPr>
        <w:t>саду</w:t>
      </w:r>
      <w:r>
        <w:rPr>
          <w:spacing w:val="-67"/>
          <w:sz w:val="28"/>
        </w:rPr>
        <w:t xml:space="preserve"> </w:t>
      </w:r>
      <w:r>
        <w:rPr>
          <w:sz w:val="28"/>
        </w:rPr>
        <w:t>через:</w:t>
      </w:r>
    </w:p>
    <w:p w:rsidR="003712B9" w:rsidRDefault="00F63D66">
      <w:pPr>
        <w:pStyle w:val="a4"/>
        <w:numPr>
          <w:ilvl w:val="0"/>
          <w:numId w:val="2"/>
        </w:numPr>
        <w:tabs>
          <w:tab w:val="left" w:pos="643"/>
        </w:tabs>
        <w:spacing w:before="2"/>
        <w:ind w:right="313" w:firstLine="0"/>
        <w:rPr>
          <w:sz w:val="28"/>
        </w:rPr>
      </w:pPr>
      <w:r>
        <w:rPr>
          <w:sz w:val="28"/>
        </w:rPr>
        <w:t>безопасную</w:t>
      </w:r>
      <w:r>
        <w:rPr>
          <w:spacing w:val="-6"/>
          <w:sz w:val="28"/>
        </w:rPr>
        <w:t xml:space="preserve"> </w:t>
      </w:r>
      <w:r>
        <w:rPr>
          <w:sz w:val="28"/>
        </w:rPr>
        <w:t>среду</w:t>
      </w:r>
      <w:r>
        <w:rPr>
          <w:spacing w:val="-8"/>
          <w:sz w:val="28"/>
        </w:rPr>
        <w:t xml:space="preserve"> </w:t>
      </w:r>
      <w:r>
        <w:rPr>
          <w:sz w:val="28"/>
        </w:rPr>
        <w:t>(закреплённые</w:t>
      </w:r>
      <w:r>
        <w:rPr>
          <w:spacing w:val="-3"/>
          <w:sz w:val="28"/>
        </w:rPr>
        <w:t xml:space="preserve"> </w:t>
      </w:r>
      <w:r>
        <w:rPr>
          <w:sz w:val="28"/>
        </w:rPr>
        <w:t>шкафы,</w:t>
      </w:r>
      <w:r>
        <w:rPr>
          <w:spacing w:val="-1"/>
          <w:sz w:val="28"/>
        </w:rPr>
        <w:t xml:space="preserve"> </w:t>
      </w:r>
      <w:r>
        <w:rPr>
          <w:sz w:val="28"/>
        </w:rPr>
        <w:t>стеллажи;</w:t>
      </w:r>
      <w:r>
        <w:rPr>
          <w:spacing w:val="-5"/>
          <w:sz w:val="28"/>
        </w:rPr>
        <w:t xml:space="preserve"> </w:t>
      </w:r>
      <w:r>
        <w:rPr>
          <w:sz w:val="28"/>
        </w:rPr>
        <w:t>отсутствие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ядовитых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колючих растений; безопасное расположение растений в группе;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 помещений,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дети,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3"/>
          <w:sz w:val="28"/>
        </w:rPr>
        <w:t xml:space="preserve"> </w:t>
      </w:r>
      <w:r>
        <w:rPr>
          <w:sz w:val="28"/>
        </w:rPr>
        <w:t>меры</w:t>
      </w:r>
    </w:p>
    <w:p w:rsidR="003712B9" w:rsidRDefault="00F63D66">
      <w:pPr>
        <w:pStyle w:val="a3"/>
        <w:spacing w:line="321" w:lineRule="exact"/>
      </w:pPr>
      <w:r>
        <w:t>противопожарной</w:t>
      </w:r>
      <w:r>
        <w:rPr>
          <w:spacing w:val="-7"/>
        </w:rPr>
        <w:t xml:space="preserve"> </w:t>
      </w:r>
      <w:r>
        <w:t>безопасности)</w:t>
      </w:r>
    </w:p>
    <w:p w:rsidR="003712B9" w:rsidRDefault="00F63D66">
      <w:pPr>
        <w:pStyle w:val="a4"/>
        <w:numPr>
          <w:ilvl w:val="0"/>
          <w:numId w:val="2"/>
        </w:numPr>
        <w:tabs>
          <w:tab w:val="left" w:pos="926"/>
          <w:tab w:val="left" w:pos="927"/>
        </w:tabs>
        <w:ind w:right="202" w:firstLine="0"/>
        <w:rPr>
          <w:sz w:val="28"/>
        </w:rPr>
      </w:pPr>
      <w:r>
        <w:rPr>
          <w:sz w:val="28"/>
        </w:rPr>
        <w:t>правильное хранение различных материалов, медикаментов (ножницы,</w:t>
      </w:r>
      <w:r>
        <w:rPr>
          <w:spacing w:val="1"/>
          <w:sz w:val="28"/>
        </w:rPr>
        <w:t xml:space="preserve"> </w:t>
      </w:r>
      <w:r>
        <w:rPr>
          <w:sz w:val="28"/>
        </w:rPr>
        <w:t>иголки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недоступном для</w:t>
      </w:r>
      <w:r>
        <w:rPr>
          <w:spacing w:val="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месте,</w:t>
      </w:r>
      <w:r>
        <w:rPr>
          <w:spacing w:val="2"/>
          <w:sz w:val="28"/>
        </w:rPr>
        <w:t xml:space="preserve"> </w:t>
      </w:r>
      <w:r>
        <w:rPr>
          <w:sz w:val="28"/>
        </w:rPr>
        <w:t>соответствуют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требованиям; лекарства находятся только в аптечке, аптечка в недоступном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4"/>
          <w:sz w:val="28"/>
        </w:rPr>
        <w:t xml:space="preserve"> </w:t>
      </w:r>
      <w:r>
        <w:rPr>
          <w:sz w:val="28"/>
        </w:rPr>
        <w:t>месте;</w:t>
      </w:r>
      <w:r>
        <w:rPr>
          <w:spacing w:val="-4"/>
          <w:sz w:val="28"/>
        </w:rPr>
        <w:t xml:space="preserve"> </w:t>
      </w:r>
      <w:r>
        <w:rPr>
          <w:sz w:val="28"/>
        </w:rPr>
        <w:t>моющие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3"/>
          <w:sz w:val="28"/>
        </w:rPr>
        <w:t xml:space="preserve"> </w:t>
      </w:r>
      <w:r>
        <w:rPr>
          <w:sz w:val="28"/>
        </w:rPr>
        <w:t>находятся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недоступном</w:t>
      </w:r>
      <w:r>
        <w:rPr>
          <w:spacing w:val="-3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месте)</w:t>
      </w:r>
    </w:p>
    <w:p w:rsidR="003712B9" w:rsidRDefault="00F63D66">
      <w:pPr>
        <w:pStyle w:val="a4"/>
        <w:numPr>
          <w:ilvl w:val="0"/>
          <w:numId w:val="2"/>
        </w:numPr>
        <w:tabs>
          <w:tab w:val="left" w:pos="998"/>
          <w:tab w:val="left" w:pos="999"/>
        </w:tabs>
        <w:spacing w:before="3"/>
        <w:ind w:left="998" w:hanging="520"/>
        <w:rPr>
          <w:sz w:val="28"/>
        </w:rPr>
      </w:pPr>
      <w:r>
        <w:rPr>
          <w:sz w:val="28"/>
        </w:rPr>
        <w:t>мебель,</w:t>
      </w:r>
      <w:r>
        <w:rPr>
          <w:spacing w:val="-3"/>
          <w:sz w:val="28"/>
        </w:rPr>
        <w:t xml:space="preserve"> </w:t>
      </w:r>
      <w:r>
        <w:rPr>
          <w:sz w:val="28"/>
        </w:rPr>
        <w:t>подобранная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росту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детей;</w:t>
      </w:r>
      <w:r>
        <w:rPr>
          <w:spacing w:val="-7"/>
          <w:sz w:val="28"/>
        </w:rPr>
        <w:t xml:space="preserve"> </w:t>
      </w:r>
      <w:r>
        <w:rPr>
          <w:sz w:val="28"/>
        </w:rPr>
        <w:t>маркировка</w:t>
      </w:r>
      <w:r>
        <w:rPr>
          <w:spacing w:val="-4"/>
          <w:sz w:val="28"/>
        </w:rPr>
        <w:t xml:space="preserve"> </w:t>
      </w:r>
      <w:r>
        <w:rPr>
          <w:sz w:val="28"/>
        </w:rPr>
        <w:t>мебели</w:t>
      </w:r>
    </w:p>
    <w:p w:rsidR="003712B9" w:rsidRDefault="00F63D66">
      <w:pPr>
        <w:pStyle w:val="a4"/>
        <w:numPr>
          <w:ilvl w:val="0"/>
          <w:numId w:val="2"/>
        </w:numPr>
        <w:tabs>
          <w:tab w:val="left" w:pos="998"/>
          <w:tab w:val="left" w:pos="999"/>
        </w:tabs>
        <w:spacing w:line="322" w:lineRule="exact"/>
        <w:ind w:left="998" w:hanging="520"/>
        <w:rPr>
          <w:sz w:val="28"/>
        </w:rPr>
      </w:pPr>
      <w:r>
        <w:rPr>
          <w:sz w:val="28"/>
        </w:rPr>
        <w:t>маркировка</w:t>
      </w:r>
      <w:r>
        <w:rPr>
          <w:spacing w:val="-6"/>
          <w:sz w:val="28"/>
        </w:rPr>
        <w:t xml:space="preserve"> </w:t>
      </w:r>
      <w:r>
        <w:rPr>
          <w:sz w:val="28"/>
        </w:rPr>
        <w:t>постельного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белья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полотенец</w:t>
      </w:r>
    </w:p>
    <w:p w:rsidR="003712B9" w:rsidRDefault="00F63D66">
      <w:pPr>
        <w:pStyle w:val="a4"/>
        <w:numPr>
          <w:ilvl w:val="0"/>
          <w:numId w:val="2"/>
        </w:numPr>
        <w:tabs>
          <w:tab w:val="left" w:pos="998"/>
          <w:tab w:val="left" w:pos="999"/>
        </w:tabs>
        <w:spacing w:line="322" w:lineRule="exact"/>
        <w:ind w:left="998" w:hanging="520"/>
        <w:rPr>
          <w:sz w:val="28"/>
        </w:rPr>
      </w:pPr>
      <w:r>
        <w:rPr>
          <w:sz w:val="28"/>
        </w:rPr>
        <w:t>правильное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освещение</w:t>
      </w:r>
    </w:p>
    <w:p w:rsidR="003712B9" w:rsidRDefault="00F63D66">
      <w:pPr>
        <w:pStyle w:val="a3"/>
      </w:pPr>
      <w:r>
        <w:rPr>
          <w:u w:val="single"/>
        </w:rPr>
        <w:t>Санитарно-гигиеническое</w:t>
      </w:r>
      <w:r>
        <w:rPr>
          <w:spacing w:val="-7"/>
          <w:u w:val="single"/>
        </w:rPr>
        <w:t xml:space="preserve"> </w:t>
      </w:r>
      <w:r>
        <w:rPr>
          <w:u w:val="single"/>
        </w:rPr>
        <w:t>состояние</w:t>
      </w:r>
      <w:r>
        <w:rPr>
          <w:spacing w:val="-7"/>
          <w:u w:val="single"/>
        </w:rPr>
        <w:t xml:space="preserve"> </w:t>
      </w:r>
      <w:r>
        <w:rPr>
          <w:u w:val="single"/>
        </w:rPr>
        <w:t>всех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помещений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детского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сада</w:t>
      </w:r>
      <w:r>
        <w:rPr>
          <w:spacing w:val="-67"/>
        </w:rPr>
        <w:t xml:space="preserve"> </w:t>
      </w:r>
      <w:r>
        <w:rPr>
          <w:u w:val="single"/>
        </w:rPr>
        <w:t>соответствует</w:t>
      </w:r>
      <w:r>
        <w:rPr>
          <w:spacing w:val="-1"/>
          <w:u w:val="single"/>
        </w:rPr>
        <w:t xml:space="preserve"> </w:t>
      </w:r>
      <w:r>
        <w:rPr>
          <w:u w:val="single"/>
        </w:rPr>
        <w:t>требованиям</w:t>
      </w:r>
      <w:r>
        <w:rPr>
          <w:spacing w:val="3"/>
          <w:u w:val="single"/>
        </w:rPr>
        <w:t xml:space="preserve"> </w:t>
      </w:r>
      <w:r>
        <w:rPr>
          <w:u w:val="single"/>
        </w:rPr>
        <w:t>СанПиН: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321" w:lineRule="exact"/>
        <w:ind w:hanging="361"/>
        <w:rPr>
          <w:sz w:val="28"/>
        </w:rPr>
      </w:pP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всех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-8"/>
          <w:sz w:val="28"/>
        </w:rPr>
        <w:t xml:space="preserve"> </w:t>
      </w:r>
      <w:r>
        <w:rPr>
          <w:sz w:val="28"/>
        </w:rPr>
        <w:t>комнатах</w:t>
      </w:r>
      <w:r>
        <w:rPr>
          <w:spacing w:val="-4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мебель,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регулируемая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высоте.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right="323"/>
        <w:rPr>
          <w:sz w:val="28"/>
        </w:rPr>
      </w:pPr>
      <w:r>
        <w:rPr>
          <w:sz w:val="28"/>
        </w:rPr>
        <w:t>Организован процесс проветривания и обеспечивает необходимый тепловой</w:t>
      </w:r>
      <w:r>
        <w:rPr>
          <w:spacing w:val="-68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в зимнее</w:t>
      </w:r>
      <w:r>
        <w:rPr>
          <w:spacing w:val="2"/>
          <w:sz w:val="28"/>
        </w:rPr>
        <w:t xml:space="preserve"> </w:t>
      </w:r>
      <w:r>
        <w:rPr>
          <w:sz w:val="28"/>
        </w:rPr>
        <w:t>время.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321" w:lineRule="exact"/>
        <w:ind w:hanging="361"/>
        <w:rPr>
          <w:sz w:val="28"/>
        </w:rPr>
      </w:pPr>
      <w:r>
        <w:rPr>
          <w:sz w:val="28"/>
        </w:rPr>
        <w:t>Улучшен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освещения.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5" w:line="322" w:lineRule="exact"/>
        <w:ind w:hanging="361"/>
        <w:rPr>
          <w:sz w:val="28"/>
        </w:rPr>
      </w:pPr>
      <w:r>
        <w:rPr>
          <w:sz w:val="28"/>
        </w:rPr>
        <w:t>Организован</w:t>
      </w:r>
      <w:r>
        <w:rPr>
          <w:spacing w:val="-7"/>
          <w:sz w:val="28"/>
        </w:rPr>
        <w:t xml:space="preserve"> </w:t>
      </w:r>
      <w:r>
        <w:rPr>
          <w:sz w:val="28"/>
        </w:rPr>
        <w:t>питьевой</w:t>
      </w:r>
      <w:r>
        <w:rPr>
          <w:spacing w:val="-7"/>
          <w:sz w:val="28"/>
        </w:rPr>
        <w:t xml:space="preserve"> </w:t>
      </w:r>
      <w:r>
        <w:rPr>
          <w:sz w:val="28"/>
        </w:rPr>
        <w:t>режим.</w:t>
      </w:r>
    </w:p>
    <w:p w:rsidR="003712B9" w:rsidRDefault="00F63D66">
      <w:pPr>
        <w:pStyle w:val="a3"/>
      </w:pPr>
      <w:r>
        <w:t>Обеспечение</w:t>
      </w:r>
      <w:r>
        <w:rPr>
          <w:spacing w:val="-10"/>
        </w:rPr>
        <w:t xml:space="preserve"> </w:t>
      </w:r>
      <w:r>
        <w:t>эпидемиологической</w:t>
      </w:r>
      <w:r>
        <w:rPr>
          <w:spacing w:val="-10"/>
        </w:rPr>
        <w:t xml:space="preserve"> </w:t>
      </w:r>
      <w:r>
        <w:t>безопасности: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right="979"/>
        <w:rPr>
          <w:sz w:val="28"/>
        </w:rPr>
      </w:pPr>
      <w:r>
        <w:rPr>
          <w:sz w:val="28"/>
        </w:rPr>
        <w:t>Детский сад имеет санитарно-эпидемеологическое заключение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 санитарно-эпидиологической службы о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</w:t>
      </w:r>
      <w:r>
        <w:rPr>
          <w:spacing w:val="1"/>
          <w:sz w:val="28"/>
        </w:rPr>
        <w:t xml:space="preserve"> </w:t>
      </w:r>
      <w:r>
        <w:rPr>
          <w:sz w:val="28"/>
        </w:rPr>
        <w:t>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2"/>
          <w:sz w:val="28"/>
        </w:rPr>
        <w:t xml:space="preserve"> </w:t>
      </w:r>
      <w:r>
        <w:rPr>
          <w:sz w:val="28"/>
        </w:rPr>
        <w:t>и нормативам.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right="705"/>
        <w:rPr>
          <w:sz w:val="28"/>
        </w:rPr>
      </w:pPr>
      <w:r>
        <w:rPr>
          <w:sz w:val="28"/>
        </w:rPr>
        <w:t>В соответствии с санитарными нормами и правилами разработаны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инструкции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санитарному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обычном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рабочем</w:t>
      </w:r>
      <w:r>
        <w:rPr>
          <w:spacing w:val="-67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1"/>
          <w:sz w:val="28"/>
        </w:rPr>
        <w:t xml:space="preserve"> </w:t>
      </w:r>
      <w:r>
        <w:rPr>
          <w:sz w:val="28"/>
        </w:rPr>
        <w:t>и в случае карантина в связи с инфекционными заболеваниями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бактериальной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вирусной этиологии.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right="1662"/>
        <w:rPr>
          <w:sz w:val="28"/>
        </w:rPr>
      </w:pP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3"/>
          <w:sz w:val="28"/>
        </w:rPr>
        <w:t xml:space="preserve"> </w:t>
      </w:r>
      <w:r>
        <w:rPr>
          <w:sz w:val="28"/>
        </w:rPr>
        <w:t>установлены</w:t>
      </w:r>
      <w:r>
        <w:rPr>
          <w:spacing w:val="-8"/>
          <w:sz w:val="28"/>
        </w:rPr>
        <w:t xml:space="preserve"> </w:t>
      </w:r>
      <w:r>
        <w:rPr>
          <w:sz w:val="28"/>
        </w:rPr>
        <w:t>ультрафиолетовые</w:t>
      </w:r>
      <w:r>
        <w:rPr>
          <w:spacing w:val="-8"/>
          <w:sz w:val="28"/>
        </w:rPr>
        <w:t xml:space="preserve"> </w:t>
      </w:r>
      <w:r>
        <w:rPr>
          <w:sz w:val="28"/>
        </w:rPr>
        <w:t>бактерицидные</w:t>
      </w:r>
      <w:r>
        <w:rPr>
          <w:spacing w:val="-67"/>
          <w:sz w:val="28"/>
        </w:rPr>
        <w:t xml:space="preserve"> </w:t>
      </w:r>
      <w:r>
        <w:rPr>
          <w:sz w:val="28"/>
        </w:rPr>
        <w:t>облучатели-рециркуляторы воздуха.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line="242" w:lineRule="auto"/>
        <w:ind w:right="507"/>
        <w:rPr>
          <w:sz w:val="28"/>
        </w:rPr>
      </w:pPr>
      <w:r>
        <w:rPr>
          <w:sz w:val="28"/>
        </w:rPr>
        <w:t>Дважды в день проводится влажная уборка всех помещений, раз в неделю-</w:t>
      </w:r>
      <w:r>
        <w:rPr>
          <w:spacing w:val="-67"/>
          <w:sz w:val="28"/>
        </w:rPr>
        <w:t xml:space="preserve"> </w:t>
      </w:r>
      <w:r>
        <w:rPr>
          <w:sz w:val="28"/>
        </w:rPr>
        <w:t>генеральная.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right="786"/>
        <w:rPr>
          <w:sz w:val="28"/>
        </w:rPr>
      </w:pPr>
      <w:r>
        <w:rPr>
          <w:sz w:val="28"/>
        </w:rPr>
        <w:t>Сотрудники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4"/>
          <w:sz w:val="28"/>
        </w:rPr>
        <w:t xml:space="preserve"> </w:t>
      </w:r>
      <w:r>
        <w:rPr>
          <w:sz w:val="28"/>
        </w:rPr>
        <w:t>книжки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своевременно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проходят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2"/>
          <w:sz w:val="28"/>
        </w:rPr>
        <w:t xml:space="preserve"> </w:t>
      </w:r>
      <w:r>
        <w:rPr>
          <w:sz w:val="28"/>
        </w:rPr>
        <w:t>обследования.</w:t>
      </w:r>
    </w:p>
    <w:p w:rsidR="003712B9" w:rsidRDefault="00F63D66">
      <w:pPr>
        <w:pStyle w:val="a3"/>
        <w:ind w:right="153" w:firstLine="427"/>
        <w:jc w:val="both"/>
      </w:pPr>
      <w:r>
        <w:t>В групповых для детей 1,5 года и старше столы и стулья устанавливаются</w:t>
      </w:r>
      <w:r>
        <w:rPr>
          <w:spacing w:val="-67"/>
        </w:rPr>
        <w:t xml:space="preserve"> </w:t>
      </w:r>
      <w:r>
        <w:t>по числу детей в группах. Стулья и столы группы промаркированы. Подбор</w:t>
      </w:r>
      <w:r>
        <w:rPr>
          <w:spacing w:val="1"/>
        </w:rPr>
        <w:t xml:space="preserve"> </w:t>
      </w:r>
      <w:r>
        <w:t>мебели для</w:t>
      </w:r>
      <w:r>
        <w:rPr>
          <w:spacing w:val="-3"/>
        </w:rPr>
        <w:t xml:space="preserve"> </w:t>
      </w:r>
      <w:r>
        <w:t>детей проводится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детей.</w:t>
      </w:r>
    </w:p>
    <w:p w:rsidR="003712B9" w:rsidRDefault="00F63D66">
      <w:pPr>
        <w:pStyle w:val="a3"/>
        <w:ind w:right="149" w:firstLine="427"/>
        <w:jc w:val="both"/>
      </w:pPr>
      <w:r>
        <w:t>Рабочие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матовое</w:t>
      </w:r>
      <w:r>
        <w:rPr>
          <w:spacing w:val="1"/>
        </w:rPr>
        <w:t xml:space="preserve"> </w:t>
      </w:r>
      <w:r>
        <w:t>покрытие.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облицовки</w:t>
      </w:r>
      <w:r>
        <w:rPr>
          <w:spacing w:val="1"/>
        </w:rPr>
        <w:t xml:space="preserve"> </w:t>
      </w:r>
      <w:r>
        <w:t>столов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стульев,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низкой</w:t>
      </w:r>
      <w:r>
        <w:rPr>
          <w:spacing w:val="1"/>
        </w:rPr>
        <w:t xml:space="preserve"> </w:t>
      </w:r>
      <w:r>
        <w:t>теплопроводностью,</w:t>
      </w:r>
      <w:r>
        <w:rPr>
          <w:spacing w:val="4"/>
        </w:rPr>
        <w:t xml:space="preserve"> </w:t>
      </w:r>
      <w:r>
        <w:t>стойкими</w:t>
      </w:r>
      <w:r>
        <w:rPr>
          <w:spacing w:val="2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воздействию</w:t>
      </w:r>
      <w:r>
        <w:rPr>
          <w:spacing w:val="5"/>
        </w:rPr>
        <w:t xml:space="preserve"> </w:t>
      </w:r>
      <w:r>
        <w:t>влаги,</w:t>
      </w:r>
      <w:r>
        <w:rPr>
          <w:spacing w:val="4"/>
        </w:rPr>
        <w:t xml:space="preserve"> </w:t>
      </w:r>
      <w:r>
        <w:t>моющих</w:t>
      </w:r>
      <w:r>
        <w:rPr>
          <w:spacing w:val="67"/>
        </w:rPr>
        <w:t xml:space="preserve"> </w:t>
      </w:r>
      <w:r>
        <w:t>и</w:t>
      </w:r>
    </w:p>
    <w:p w:rsidR="003712B9" w:rsidRDefault="003712B9">
      <w:pPr>
        <w:jc w:val="both"/>
        <w:sectPr w:rsidR="003712B9">
          <w:type w:val="continuous"/>
          <w:pgSz w:w="11910" w:h="16840"/>
          <w:pgMar w:top="1100" w:right="700" w:bottom="280" w:left="1220" w:header="720" w:footer="720" w:gutter="0"/>
          <w:cols w:space="720"/>
        </w:sectPr>
      </w:pPr>
    </w:p>
    <w:p w:rsidR="003712B9" w:rsidRDefault="00F63D66">
      <w:pPr>
        <w:pStyle w:val="a3"/>
        <w:spacing w:before="67"/>
        <w:ind w:right="161"/>
        <w:jc w:val="both"/>
      </w:pPr>
      <w:r>
        <w:lastRenderedPageBreak/>
        <w:t>дезинфицирующих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стационарное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надежно</w:t>
      </w:r>
      <w:r>
        <w:rPr>
          <w:spacing w:val="1"/>
        </w:rPr>
        <w:t xml:space="preserve"> </w:t>
      </w:r>
      <w:r>
        <w:t>закреплены.</w:t>
      </w:r>
    </w:p>
    <w:p w:rsidR="003712B9" w:rsidRDefault="00F63D66">
      <w:pPr>
        <w:pStyle w:val="a3"/>
        <w:ind w:right="152" w:firstLine="427"/>
        <w:jc w:val="both"/>
      </w:pP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безвредные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санитарно-эпидемиологическим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имеющие</w:t>
      </w:r>
      <w:r>
        <w:rPr>
          <w:spacing w:val="-67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безопасность,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7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подвергнуты влажной обработке (стирке) и дезинфекции. Мягконабивные и</w:t>
      </w:r>
      <w:r>
        <w:rPr>
          <w:spacing w:val="1"/>
        </w:rPr>
        <w:t xml:space="preserve"> </w:t>
      </w:r>
      <w:r>
        <w:t>пенолатексные</w:t>
      </w:r>
      <w:r>
        <w:rPr>
          <w:spacing w:val="1"/>
        </w:rPr>
        <w:t xml:space="preserve"> </w:t>
      </w:r>
      <w:r>
        <w:t>ворсованные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2"/>
        </w:rPr>
        <w:t xml:space="preserve"> </w:t>
      </w:r>
      <w:r>
        <w:t>только в</w:t>
      </w:r>
      <w:r>
        <w:rPr>
          <w:spacing w:val="-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пособий.</w:t>
      </w:r>
    </w:p>
    <w:p w:rsidR="003712B9" w:rsidRDefault="00F63D66">
      <w:pPr>
        <w:pStyle w:val="a3"/>
        <w:spacing w:before="3"/>
        <w:ind w:right="161" w:firstLine="427"/>
        <w:jc w:val="both"/>
      </w:pPr>
      <w:r>
        <w:t>Кровати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росту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постельными</w:t>
      </w:r>
      <w:r>
        <w:rPr>
          <w:spacing w:val="1"/>
        </w:rPr>
        <w:t xml:space="preserve"> </w:t>
      </w:r>
      <w:r>
        <w:t>принадлежностями,</w:t>
      </w:r>
      <w:r>
        <w:rPr>
          <w:spacing w:val="1"/>
        </w:rPr>
        <w:t xml:space="preserve"> </w:t>
      </w:r>
      <w:r>
        <w:t>полотенцами,</w:t>
      </w:r>
      <w:r>
        <w:rPr>
          <w:spacing w:val="-67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  <w:r>
        <w:rPr>
          <w:spacing w:val="3"/>
        </w:rPr>
        <w:t xml:space="preserve"> </w:t>
      </w:r>
      <w:r>
        <w:t>Постельное белье</w:t>
      </w:r>
      <w:r>
        <w:rPr>
          <w:spacing w:val="1"/>
        </w:rPr>
        <w:t xml:space="preserve"> </w:t>
      </w:r>
      <w:r>
        <w:t>маркируется.</w:t>
      </w:r>
    </w:p>
    <w:p w:rsidR="003712B9" w:rsidRDefault="00F63D66">
      <w:pPr>
        <w:pStyle w:val="a3"/>
        <w:spacing w:line="276" w:lineRule="auto"/>
        <w:ind w:right="152" w:firstLine="427"/>
        <w:jc w:val="both"/>
      </w:pPr>
      <w:r>
        <w:t>Унитазы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сидениями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накладками, изготовленными из материалов, безвредных для здоровья детей,</w:t>
      </w:r>
      <w:r>
        <w:rPr>
          <w:spacing w:val="1"/>
        </w:rPr>
        <w:t xml:space="preserve"> </w:t>
      </w:r>
      <w:r>
        <w:t>допускающих их обработку моющими и дезинфицирующими средствами. В</w:t>
      </w:r>
      <w:r>
        <w:rPr>
          <w:spacing w:val="1"/>
        </w:rPr>
        <w:t xml:space="preserve"> </w:t>
      </w:r>
      <w:r>
        <w:t>туалетных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умывальниками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напротив</w:t>
      </w:r>
      <w:r>
        <w:rPr>
          <w:spacing w:val="1"/>
        </w:rPr>
        <w:t xml:space="preserve"> </w:t>
      </w:r>
      <w:r>
        <w:t>них)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52"/>
        </w:rPr>
        <w:t xml:space="preserve"> </w:t>
      </w:r>
      <w:r>
        <w:t>вешалки</w:t>
      </w:r>
      <w:r>
        <w:rPr>
          <w:spacing w:val="51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детских</w:t>
      </w:r>
      <w:r>
        <w:rPr>
          <w:spacing w:val="52"/>
        </w:rPr>
        <w:t xml:space="preserve"> </w:t>
      </w:r>
      <w:r>
        <w:t>полотенец</w:t>
      </w:r>
      <w:r>
        <w:rPr>
          <w:spacing w:val="52"/>
        </w:rPr>
        <w:t xml:space="preserve"> </w:t>
      </w:r>
      <w:r>
        <w:t>(отдельно</w:t>
      </w:r>
      <w:r>
        <w:rPr>
          <w:spacing w:val="52"/>
        </w:rPr>
        <w:t xml:space="preserve"> </w:t>
      </w:r>
      <w:r>
        <w:t>для</w:t>
      </w:r>
      <w:r>
        <w:rPr>
          <w:spacing w:val="54"/>
        </w:rPr>
        <w:t xml:space="preserve"> </w:t>
      </w:r>
      <w:r>
        <w:t>рук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ног)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списочному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хозяйственный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шкаф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уборочного инвентаря. Допускается использование одноразовых полотенец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рук</w:t>
      </w:r>
      <w:r>
        <w:rPr>
          <w:spacing w:val="2"/>
        </w:rPr>
        <w:t xml:space="preserve"> </w:t>
      </w:r>
      <w:r>
        <w:t>в туалетных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детей.</w:t>
      </w:r>
    </w:p>
    <w:p w:rsidR="003712B9" w:rsidRDefault="00F63D66">
      <w:pPr>
        <w:pStyle w:val="a3"/>
        <w:spacing w:before="201"/>
        <w:ind w:right="148" w:firstLine="427"/>
        <w:jc w:val="both"/>
      </w:pPr>
      <w:r>
        <w:t>Все помещения убираются влажным способом с применением моющих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фрамугах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окнах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уборкой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пыли</w:t>
      </w:r>
      <w:r>
        <w:rPr>
          <w:spacing w:val="1"/>
        </w:rPr>
        <w:t xml:space="preserve"> </w:t>
      </w:r>
      <w:r>
        <w:t>(полов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плинтусов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подоконников,</w:t>
      </w:r>
      <w:r>
        <w:rPr>
          <w:spacing w:val="1"/>
        </w:rPr>
        <w:t xml:space="preserve"> </w:t>
      </w:r>
      <w:r>
        <w:t>радиаторов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загрязняющихся</w:t>
      </w:r>
      <w:r>
        <w:rPr>
          <w:spacing w:val="1"/>
        </w:rPr>
        <w:t xml:space="preserve"> </w:t>
      </w:r>
      <w:r>
        <w:t>поверхностей (ручки дверей, шкафов, выключатели, жесткую мебель и др.).</w:t>
      </w:r>
      <w:r>
        <w:rPr>
          <w:spacing w:val="1"/>
        </w:rPr>
        <w:t xml:space="preserve"> </w:t>
      </w:r>
      <w:r>
        <w:t>Влажная</w:t>
      </w:r>
      <w:r>
        <w:rPr>
          <w:spacing w:val="1"/>
        </w:rPr>
        <w:t xml:space="preserve"> </w:t>
      </w:r>
      <w:r>
        <w:t>уборка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спальнях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после ночного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дневного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- после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пищи.</w:t>
      </w:r>
    </w:p>
    <w:p w:rsidR="003712B9" w:rsidRDefault="00F63D66">
      <w:pPr>
        <w:pStyle w:val="a3"/>
        <w:spacing w:line="320" w:lineRule="exact"/>
        <w:ind w:left="907"/>
        <w:jc w:val="both"/>
      </w:pPr>
      <w:r>
        <w:t>Игрушки</w:t>
      </w:r>
      <w:r>
        <w:rPr>
          <w:spacing w:val="-5"/>
        </w:rPr>
        <w:t xml:space="preserve"> </w:t>
      </w:r>
      <w:r>
        <w:t>моют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специально</w:t>
      </w:r>
      <w:r>
        <w:rPr>
          <w:spacing w:val="-5"/>
        </w:rPr>
        <w:t xml:space="preserve"> </w:t>
      </w:r>
      <w:r>
        <w:t>выделенных,</w:t>
      </w:r>
      <w:r>
        <w:rPr>
          <w:spacing w:val="-2"/>
        </w:rPr>
        <w:t xml:space="preserve"> </w:t>
      </w:r>
      <w:r>
        <w:t>промаркированных</w:t>
      </w:r>
      <w:r>
        <w:rPr>
          <w:spacing w:val="-9"/>
        </w:rPr>
        <w:t xml:space="preserve"> </w:t>
      </w:r>
      <w:r>
        <w:t>емкостях.</w:t>
      </w:r>
    </w:p>
    <w:p w:rsidR="003712B9" w:rsidRDefault="00F63D66">
      <w:pPr>
        <w:pStyle w:val="a3"/>
        <w:spacing w:before="5"/>
        <w:ind w:right="148" w:firstLine="427"/>
        <w:jc w:val="both"/>
      </w:pPr>
      <w:r>
        <w:t>Ковры ежедневно пылесосят и чистят влажной щеткой или выбивают 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отведенных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чистят</w:t>
      </w:r>
      <w:r>
        <w:rPr>
          <w:spacing w:val="1"/>
        </w:rPr>
        <w:t xml:space="preserve"> </w:t>
      </w:r>
      <w:r>
        <w:t>влажной</w:t>
      </w:r>
      <w:r>
        <w:rPr>
          <w:spacing w:val="1"/>
        </w:rPr>
        <w:t xml:space="preserve"> </w:t>
      </w:r>
      <w:r>
        <w:t>щеткой.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ковры</w:t>
      </w:r>
      <w:r>
        <w:rPr>
          <w:spacing w:val="1"/>
        </w:rPr>
        <w:t xml:space="preserve"> </w:t>
      </w:r>
      <w:r>
        <w:t>подвергаются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химической чистке.</w:t>
      </w:r>
    </w:p>
    <w:p w:rsidR="003712B9" w:rsidRDefault="00F63D66">
      <w:pPr>
        <w:pStyle w:val="a3"/>
        <w:ind w:right="156" w:firstLine="427"/>
        <w:jc w:val="both"/>
      </w:pPr>
      <w:r>
        <w:t>Генеральная уборка всех помещений и оборудования проводится один раз</w:t>
      </w:r>
      <w:r>
        <w:rPr>
          <w:spacing w:val="-68"/>
        </w:rPr>
        <w:t xml:space="preserve"> </w:t>
      </w:r>
      <w:r>
        <w:t>в месяц с применением моющих и дезинфицирующих средств. Окна снаружи</w:t>
      </w:r>
      <w:r>
        <w:rPr>
          <w:spacing w:val="-67"/>
        </w:rPr>
        <w:t xml:space="preserve"> </w:t>
      </w:r>
      <w:r>
        <w:t>и изнутри моются по мере загрязнения, но не реже 2 раз в год (весной и</w:t>
      </w:r>
      <w:r>
        <w:rPr>
          <w:spacing w:val="1"/>
        </w:rPr>
        <w:t xml:space="preserve"> </w:t>
      </w:r>
      <w:r>
        <w:t>осенью).</w:t>
      </w:r>
    </w:p>
    <w:p w:rsidR="003712B9" w:rsidRDefault="00F63D66">
      <w:pPr>
        <w:pStyle w:val="a3"/>
        <w:ind w:left="907" w:right="161"/>
        <w:jc w:val="both"/>
      </w:pPr>
      <w:r>
        <w:t>Жалюзийные решетки вытяжных вентиляционных систем открыты;</w:t>
      </w:r>
      <w:r>
        <w:rPr>
          <w:spacing w:val="1"/>
        </w:rPr>
        <w:t xml:space="preserve"> </w:t>
      </w:r>
      <w:r>
        <w:t>прикрывать</w:t>
      </w:r>
      <w:r>
        <w:rPr>
          <w:spacing w:val="31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следует</w:t>
      </w:r>
      <w:r>
        <w:rPr>
          <w:spacing w:val="32"/>
        </w:rPr>
        <w:t xml:space="preserve"> </w:t>
      </w:r>
      <w:r>
        <w:t>только</w:t>
      </w:r>
      <w:r>
        <w:rPr>
          <w:spacing w:val="33"/>
        </w:rPr>
        <w:t xml:space="preserve"> </w:t>
      </w:r>
      <w:r>
        <w:t>при</w:t>
      </w:r>
      <w:r>
        <w:rPr>
          <w:spacing w:val="33"/>
        </w:rPr>
        <w:t xml:space="preserve"> </w:t>
      </w:r>
      <w:r>
        <w:t>резком</w:t>
      </w:r>
      <w:r>
        <w:rPr>
          <w:spacing w:val="34"/>
        </w:rPr>
        <w:t xml:space="preserve"> </w:t>
      </w:r>
      <w:r>
        <w:t>перепаде</w:t>
      </w:r>
      <w:r>
        <w:rPr>
          <w:spacing w:val="34"/>
        </w:rPr>
        <w:t xml:space="preserve"> </w:t>
      </w:r>
      <w:r>
        <w:t>температур</w:t>
      </w:r>
      <w:r>
        <w:rPr>
          <w:spacing w:val="38"/>
        </w:rPr>
        <w:t xml:space="preserve"> </w:t>
      </w:r>
      <w:r>
        <w:t>воздуха</w:t>
      </w:r>
    </w:p>
    <w:p w:rsidR="003712B9" w:rsidRDefault="00F63D66">
      <w:pPr>
        <w:pStyle w:val="a3"/>
        <w:spacing w:line="321" w:lineRule="exact"/>
        <w:jc w:val="both"/>
      </w:pPr>
      <w:r>
        <w:t>помещений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наружного</w:t>
      </w:r>
      <w:r>
        <w:rPr>
          <w:spacing w:val="-3"/>
        </w:rPr>
        <w:t xml:space="preserve"> </w:t>
      </w:r>
      <w:r>
        <w:t>воздуха.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мере</w:t>
      </w:r>
      <w:r>
        <w:rPr>
          <w:spacing w:val="-3"/>
        </w:rPr>
        <w:t xml:space="preserve"> </w:t>
      </w:r>
      <w:r>
        <w:t>загрязнения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очищают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пыли.</w:t>
      </w:r>
    </w:p>
    <w:p w:rsidR="003712B9" w:rsidRDefault="00F63D66">
      <w:pPr>
        <w:pStyle w:val="a3"/>
        <w:spacing w:line="242" w:lineRule="auto"/>
        <w:ind w:right="156" w:firstLine="427"/>
        <w:jc w:val="both"/>
      </w:pP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ремонтных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функционировании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присутствии детей.</w:t>
      </w:r>
    </w:p>
    <w:p w:rsidR="003712B9" w:rsidRDefault="00F63D66">
      <w:pPr>
        <w:pStyle w:val="a3"/>
        <w:ind w:right="152" w:firstLine="427"/>
        <w:jc w:val="both"/>
      </w:pPr>
      <w:r>
        <w:t>Приобретенные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мягконабивных)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поступлением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групповые</w:t>
      </w:r>
      <w:r>
        <w:rPr>
          <w:spacing w:val="51"/>
        </w:rPr>
        <w:t xml:space="preserve"> </w:t>
      </w:r>
      <w:r>
        <w:t>моются</w:t>
      </w:r>
      <w:r>
        <w:rPr>
          <w:spacing w:val="51"/>
        </w:rPr>
        <w:t xml:space="preserve"> </w:t>
      </w:r>
      <w:r>
        <w:t>проточной</w:t>
      </w:r>
      <w:r>
        <w:rPr>
          <w:spacing w:val="50"/>
        </w:rPr>
        <w:t xml:space="preserve"> </w:t>
      </w:r>
      <w:r>
        <w:t>водой</w:t>
      </w:r>
      <w:r>
        <w:rPr>
          <w:spacing w:val="54"/>
        </w:rPr>
        <w:t xml:space="preserve"> </w:t>
      </w:r>
      <w:r>
        <w:t>(температура</w:t>
      </w:r>
      <w:r>
        <w:rPr>
          <w:spacing w:val="51"/>
        </w:rPr>
        <w:t xml:space="preserve"> </w:t>
      </w:r>
      <w:r>
        <w:t>37°C)</w:t>
      </w:r>
      <w:r>
        <w:rPr>
          <w:spacing w:val="49"/>
        </w:rPr>
        <w:t xml:space="preserve"> </w:t>
      </w:r>
      <w:r>
        <w:t>с</w:t>
      </w:r>
    </w:p>
    <w:p w:rsidR="003712B9" w:rsidRDefault="003712B9">
      <w:pPr>
        <w:jc w:val="both"/>
        <w:sectPr w:rsidR="003712B9">
          <w:pgSz w:w="11910" w:h="16840"/>
          <w:pgMar w:top="1040" w:right="700" w:bottom="280" w:left="1220" w:header="720" w:footer="720" w:gutter="0"/>
          <w:cols w:space="720"/>
        </w:sectPr>
      </w:pPr>
    </w:p>
    <w:p w:rsidR="003712B9" w:rsidRDefault="00F63D66">
      <w:pPr>
        <w:pStyle w:val="a3"/>
        <w:spacing w:before="67"/>
        <w:ind w:right="147"/>
        <w:jc w:val="both"/>
      </w:pPr>
      <w:r>
        <w:lastRenderedPageBreak/>
        <w:t>мылом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моющим</w:t>
      </w:r>
      <w:r>
        <w:rPr>
          <w:spacing w:val="1"/>
        </w:rPr>
        <w:t xml:space="preserve"> </w:t>
      </w:r>
      <w:r>
        <w:t>средством,</w:t>
      </w:r>
      <w:r>
        <w:rPr>
          <w:spacing w:val="1"/>
        </w:rPr>
        <w:t xml:space="preserve"> </w:t>
      </w:r>
      <w:r>
        <w:t>безвредным</w:t>
      </w:r>
      <w:r>
        <w:rPr>
          <w:spacing w:val="1"/>
        </w:rPr>
        <w:t xml:space="preserve"> </w:t>
      </w:r>
      <w:r>
        <w:t>для 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высушивают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Пенолатексные</w:t>
      </w:r>
      <w:r>
        <w:rPr>
          <w:spacing w:val="1"/>
        </w:rPr>
        <w:t xml:space="preserve"> </w:t>
      </w:r>
      <w:r>
        <w:t>ворсованые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мягконабивные игрушки обрабатываются согласно инструкции изготовителя.</w:t>
      </w:r>
      <w:r>
        <w:rPr>
          <w:spacing w:val="-67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моются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Кукольная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стирается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загрязнения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проглаживается.</w:t>
      </w:r>
    </w:p>
    <w:p w:rsidR="003712B9" w:rsidRDefault="00F63D66">
      <w:pPr>
        <w:pStyle w:val="a3"/>
        <w:spacing w:before="3"/>
        <w:ind w:right="156" w:firstLine="427"/>
        <w:jc w:val="both"/>
      </w:pPr>
      <w:r>
        <w:t>Смена постельного белья, полотенец проводится по мере загрязнения, но</w:t>
      </w:r>
      <w:r>
        <w:rPr>
          <w:spacing w:val="1"/>
        </w:rPr>
        <w:t xml:space="preserve"> </w:t>
      </w:r>
      <w:r>
        <w:t>не реже одного раза в неделю. Белье после употребления складывается в</w:t>
      </w:r>
      <w:r>
        <w:rPr>
          <w:spacing w:val="1"/>
        </w:rPr>
        <w:t xml:space="preserve"> </w:t>
      </w:r>
      <w:r>
        <w:t>специальный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двойной</w:t>
      </w:r>
      <w:r>
        <w:rPr>
          <w:spacing w:val="1"/>
        </w:rPr>
        <w:t xml:space="preserve"> </w:t>
      </w:r>
      <w:r>
        <w:t>материи</w:t>
      </w:r>
      <w:r>
        <w:rPr>
          <w:spacing w:val="1"/>
        </w:rPr>
        <w:t xml:space="preserve"> </w:t>
      </w:r>
      <w:r>
        <w:t>мешок.</w:t>
      </w:r>
      <w:r>
        <w:rPr>
          <w:spacing w:val="1"/>
        </w:rPr>
        <w:t xml:space="preserve"> </w:t>
      </w:r>
      <w:r>
        <w:t>Грязное</w:t>
      </w:r>
      <w:r>
        <w:rPr>
          <w:spacing w:val="1"/>
        </w:rPr>
        <w:t xml:space="preserve"> </w:t>
      </w:r>
      <w:r>
        <w:t>белье</w:t>
      </w:r>
      <w:r>
        <w:rPr>
          <w:spacing w:val="1"/>
        </w:rPr>
        <w:t xml:space="preserve"> </w:t>
      </w:r>
      <w:r>
        <w:t>доставляется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прачечную по</w:t>
      </w:r>
      <w:r>
        <w:rPr>
          <w:spacing w:val="1"/>
        </w:rPr>
        <w:t xml:space="preserve"> </w:t>
      </w:r>
      <w:r>
        <w:t>соответствию</w:t>
      </w:r>
      <w:r>
        <w:rPr>
          <w:spacing w:val="2"/>
        </w:rPr>
        <w:t xml:space="preserve"> </w:t>
      </w:r>
      <w:r>
        <w:t>заключенного</w:t>
      </w:r>
      <w:r>
        <w:rPr>
          <w:spacing w:val="1"/>
        </w:rPr>
        <w:t xml:space="preserve"> </w:t>
      </w:r>
      <w:r>
        <w:t>договора.</w:t>
      </w:r>
    </w:p>
    <w:p w:rsidR="003712B9" w:rsidRDefault="00F63D66">
      <w:pPr>
        <w:pStyle w:val="a3"/>
        <w:ind w:right="156" w:firstLine="427"/>
        <w:jc w:val="both"/>
      </w:pPr>
      <w:r>
        <w:t>Постельные</w:t>
      </w:r>
      <w:r>
        <w:rPr>
          <w:spacing w:val="1"/>
        </w:rPr>
        <w:t xml:space="preserve"> </w:t>
      </w:r>
      <w:r>
        <w:t>принадлежности:</w:t>
      </w:r>
      <w:r>
        <w:rPr>
          <w:spacing w:val="1"/>
        </w:rPr>
        <w:t xml:space="preserve"> </w:t>
      </w:r>
      <w:r>
        <w:t>матрацы,</w:t>
      </w:r>
      <w:r>
        <w:rPr>
          <w:spacing w:val="1"/>
        </w:rPr>
        <w:t xml:space="preserve"> </w:t>
      </w:r>
      <w:r>
        <w:t>подушки,</w:t>
      </w:r>
      <w:r>
        <w:rPr>
          <w:spacing w:val="1"/>
        </w:rPr>
        <w:t xml:space="preserve"> </w:t>
      </w:r>
      <w:r>
        <w:t>спальные</w:t>
      </w:r>
      <w:r>
        <w:rPr>
          <w:spacing w:val="1"/>
        </w:rPr>
        <w:t xml:space="preserve"> </w:t>
      </w:r>
      <w:r>
        <w:t>мешки</w:t>
      </w:r>
      <w:r>
        <w:rPr>
          <w:spacing w:val="1"/>
        </w:rPr>
        <w:t xml:space="preserve"> </w:t>
      </w:r>
      <w:r>
        <w:t>проветриваются непосредственно в спальнях при открытых окнах во время</w:t>
      </w:r>
      <w:r>
        <w:rPr>
          <w:spacing w:val="1"/>
        </w:rPr>
        <w:t xml:space="preserve"> </w:t>
      </w:r>
      <w:r>
        <w:t>каждой генеральной уборки и периодически на специально отведенных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площадках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зоны.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постельные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подвергать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чистке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дезинфекционной</w:t>
      </w:r>
      <w:r>
        <w:rPr>
          <w:spacing w:val="-1"/>
        </w:rPr>
        <w:t xml:space="preserve"> </w:t>
      </w:r>
      <w:r>
        <w:t>камере.</w:t>
      </w:r>
    </w:p>
    <w:p w:rsidR="003712B9" w:rsidRDefault="00F63D66">
      <w:pPr>
        <w:pStyle w:val="a3"/>
        <w:spacing w:before="2"/>
        <w:ind w:right="149" w:firstLine="427"/>
        <w:jc w:val="both"/>
      </w:pPr>
      <w:r>
        <w:t>В дошкольной образовательной организации проводиться мероприятия,</w:t>
      </w:r>
      <w:r>
        <w:rPr>
          <w:spacing w:val="1"/>
        </w:rPr>
        <w:t xml:space="preserve"> </w:t>
      </w:r>
      <w:r>
        <w:t>исключающие проникновение насекомых и грызунов. При их обнаружении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суток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дезинсекции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дератизации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дезинфекционных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дератизационных</w:t>
      </w:r>
      <w:r>
        <w:rPr>
          <w:spacing w:val="-4"/>
        </w:rPr>
        <w:t xml:space="preserve"> </w:t>
      </w:r>
      <w:r>
        <w:t>мероприятий.</w:t>
      </w:r>
    </w:p>
    <w:p w:rsidR="003712B9" w:rsidRDefault="00F63D66">
      <w:pPr>
        <w:pStyle w:val="a3"/>
        <w:tabs>
          <w:tab w:val="left" w:pos="1093"/>
          <w:tab w:val="left" w:pos="2771"/>
          <w:tab w:val="left" w:pos="4372"/>
          <w:tab w:val="left" w:pos="5432"/>
          <w:tab w:val="left" w:pos="6573"/>
          <w:tab w:val="left" w:pos="7475"/>
          <w:tab w:val="left" w:pos="8794"/>
        </w:tabs>
        <w:ind w:right="146" w:firstLine="566"/>
        <w:jc w:val="right"/>
      </w:pPr>
      <w:r>
        <w:t>С</w:t>
      </w:r>
      <w:r>
        <w:rPr>
          <w:spacing w:val="23"/>
        </w:rPr>
        <w:t xml:space="preserve"> </w:t>
      </w:r>
      <w:r>
        <w:t>детьми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полутора</w:t>
      </w:r>
      <w:r>
        <w:rPr>
          <w:spacing w:val="23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3</w:t>
      </w:r>
      <w:r>
        <w:rPr>
          <w:spacing w:val="23"/>
        </w:rPr>
        <w:t xml:space="preserve"> </w:t>
      </w:r>
      <w:r>
        <w:t>лет</w:t>
      </w:r>
      <w:r>
        <w:rPr>
          <w:spacing w:val="21"/>
        </w:rPr>
        <w:t xml:space="preserve"> </w:t>
      </w:r>
      <w:r>
        <w:t>проводятся</w:t>
      </w:r>
      <w:r>
        <w:rPr>
          <w:spacing w:val="24"/>
        </w:rPr>
        <w:t xml:space="preserve"> </w:t>
      </w:r>
      <w:r>
        <w:t>10</w:t>
      </w:r>
      <w:r>
        <w:rPr>
          <w:spacing w:val="23"/>
        </w:rPr>
        <w:t xml:space="preserve"> </w:t>
      </w:r>
      <w:r>
        <w:t>занятий</w:t>
      </w:r>
      <w:r>
        <w:rPr>
          <w:spacing w:val="27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неделю,</w:t>
      </w:r>
      <w:r>
        <w:rPr>
          <w:spacing w:val="25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два</w:t>
      </w:r>
      <w:r>
        <w:rPr>
          <w:spacing w:val="-67"/>
        </w:rPr>
        <w:t xml:space="preserve"> </w:t>
      </w:r>
      <w:r>
        <w:t>занятия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день</w:t>
      </w:r>
      <w:r>
        <w:rPr>
          <w:spacing w:val="25"/>
        </w:rPr>
        <w:t xml:space="preserve"> </w:t>
      </w:r>
      <w:r>
        <w:t>(утром),</w:t>
      </w:r>
      <w:r>
        <w:rPr>
          <w:spacing w:val="28"/>
        </w:rPr>
        <w:t xml:space="preserve"> </w:t>
      </w:r>
      <w:r>
        <w:t>продолжительностью</w:t>
      </w:r>
      <w:r>
        <w:rPr>
          <w:spacing w:val="25"/>
        </w:rPr>
        <w:t xml:space="preserve"> </w:t>
      </w:r>
      <w:r>
        <w:t>8</w:t>
      </w:r>
      <w:r>
        <w:rPr>
          <w:spacing w:val="34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10 мин.,</w:t>
      </w:r>
      <w:r>
        <w:rPr>
          <w:spacing w:val="28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4-х</w:t>
      </w:r>
      <w:r>
        <w:rPr>
          <w:spacing w:val="21"/>
        </w:rPr>
        <w:t xml:space="preserve"> </w:t>
      </w:r>
      <w:r>
        <w:t>лет</w:t>
      </w:r>
      <w:r>
        <w:rPr>
          <w:spacing w:val="32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11</w:t>
      </w:r>
      <w:r>
        <w:rPr>
          <w:spacing w:val="32"/>
        </w:rPr>
        <w:t xml:space="preserve"> </w:t>
      </w:r>
      <w:r>
        <w:t>занятий</w:t>
      </w:r>
      <w:r>
        <w:rPr>
          <w:spacing w:val="31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мин.,</w:t>
      </w:r>
      <w:r>
        <w:rPr>
          <w:spacing w:val="34"/>
        </w:rPr>
        <w:t xml:space="preserve"> </w:t>
      </w:r>
      <w:r>
        <w:t>5</w:t>
      </w:r>
      <w:r>
        <w:rPr>
          <w:spacing w:val="32"/>
        </w:rPr>
        <w:t xml:space="preserve"> </w:t>
      </w:r>
      <w:r>
        <w:t>лет</w:t>
      </w:r>
      <w:r>
        <w:rPr>
          <w:spacing w:val="33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12</w:t>
      </w:r>
      <w:r>
        <w:rPr>
          <w:spacing w:val="32"/>
        </w:rPr>
        <w:t xml:space="preserve"> </w:t>
      </w:r>
      <w:r>
        <w:t>занятий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20</w:t>
      </w:r>
      <w:r>
        <w:rPr>
          <w:spacing w:val="2"/>
        </w:rPr>
        <w:t xml:space="preserve"> </w:t>
      </w:r>
      <w:r>
        <w:t>мин.,</w:t>
      </w:r>
      <w:r>
        <w:rPr>
          <w:spacing w:val="34"/>
        </w:rPr>
        <w:t xml:space="preserve"> </w:t>
      </w:r>
      <w:r>
        <w:t>6</w:t>
      </w:r>
      <w:r>
        <w:rPr>
          <w:spacing w:val="32"/>
        </w:rPr>
        <w:t xml:space="preserve"> </w:t>
      </w:r>
      <w:r>
        <w:t>лет</w:t>
      </w:r>
      <w:r>
        <w:rPr>
          <w:spacing w:val="33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25 мин., в подготовительной группе - 17 занятий по 30 мин. У детей старше 5</w:t>
      </w:r>
      <w:r>
        <w:rPr>
          <w:spacing w:val="1"/>
        </w:rPr>
        <w:t xml:space="preserve"> </w:t>
      </w:r>
      <w:r>
        <w:t>лет</w:t>
      </w:r>
      <w:r>
        <w:tab/>
        <w:t>допускается</w:t>
      </w:r>
      <w:r>
        <w:tab/>
        <w:t>проведение</w:t>
      </w:r>
      <w:r>
        <w:tab/>
        <w:t>одного</w:t>
      </w:r>
      <w:r>
        <w:tab/>
        <w:t>занятия</w:t>
      </w:r>
      <w:r>
        <w:tab/>
        <w:t>после</w:t>
      </w:r>
      <w:r>
        <w:tab/>
        <w:t>дневного</w:t>
      </w:r>
      <w:r>
        <w:tab/>
        <w:t>сна.</w:t>
      </w:r>
    </w:p>
    <w:p w:rsidR="003712B9" w:rsidRDefault="00F63D66">
      <w:pPr>
        <w:pStyle w:val="a3"/>
        <w:spacing w:line="320" w:lineRule="exact"/>
        <w:jc w:val="both"/>
      </w:pPr>
      <w:r>
        <w:t>Перерывы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занятиями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5"/>
        </w:rPr>
        <w:t xml:space="preserve"> </w:t>
      </w:r>
      <w:r>
        <w:t>мин.</w:t>
      </w:r>
    </w:p>
    <w:p w:rsidR="003712B9" w:rsidRDefault="00F63D66">
      <w:pPr>
        <w:pStyle w:val="a3"/>
        <w:ind w:right="151" w:firstLine="566"/>
        <w:jc w:val="both"/>
      </w:pPr>
      <w:r>
        <w:t>Увеличение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негативная</w:t>
      </w:r>
      <w:r>
        <w:rPr>
          <w:spacing w:val="1"/>
        </w:rPr>
        <w:t xml:space="preserve"> </w:t>
      </w:r>
      <w:r>
        <w:t>неправомерная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вызывающая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переутомление,</w:t>
      </w:r>
      <w:r>
        <w:rPr>
          <w:spacing w:val="-67"/>
        </w:rPr>
        <w:t xml:space="preserve"> </w:t>
      </w:r>
      <w:r>
        <w:t>невротизацию,</w:t>
      </w:r>
      <w:r>
        <w:rPr>
          <w:spacing w:val="1"/>
        </w:rPr>
        <w:t xml:space="preserve"> </w:t>
      </w:r>
      <w:r>
        <w:t>негативно</w:t>
      </w:r>
      <w:r>
        <w:rPr>
          <w:spacing w:val="1"/>
        </w:rPr>
        <w:t xml:space="preserve"> </w:t>
      </w:r>
      <w:r>
        <w:t>отражающаяся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занятий проводится</w:t>
      </w:r>
      <w:r>
        <w:rPr>
          <w:spacing w:val="2"/>
        </w:rPr>
        <w:t xml:space="preserve"> </w:t>
      </w:r>
      <w:r>
        <w:t>физкультминутку.</w:t>
      </w:r>
    </w:p>
    <w:p w:rsidR="003712B9" w:rsidRDefault="00F63D66">
      <w:pPr>
        <w:pStyle w:val="a3"/>
        <w:spacing w:before="3"/>
        <w:ind w:right="156" w:firstLine="566"/>
        <w:jc w:val="both"/>
      </w:pP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расписания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учебной нагрузки в течение дня, недели, года. В начале и в конце учебной</w:t>
      </w:r>
      <w:r>
        <w:rPr>
          <w:spacing w:val="1"/>
        </w:rPr>
        <w:t xml:space="preserve"> </w:t>
      </w:r>
      <w:r>
        <w:t>недели предпочтение отдается более легким по содержанию и сложности</w:t>
      </w:r>
      <w:r>
        <w:rPr>
          <w:spacing w:val="1"/>
        </w:rPr>
        <w:t xml:space="preserve"> </w:t>
      </w:r>
      <w:r>
        <w:t>программного материала</w:t>
      </w:r>
      <w:r>
        <w:rPr>
          <w:spacing w:val="2"/>
        </w:rPr>
        <w:t xml:space="preserve"> </w:t>
      </w:r>
      <w:r>
        <w:t>занятиям.</w:t>
      </w:r>
    </w:p>
    <w:p w:rsidR="003712B9" w:rsidRDefault="00F63D66">
      <w:pPr>
        <w:pStyle w:val="a3"/>
        <w:spacing w:line="321" w:lineRule="exact"/>
        <w:ind w:left="1046"/>
        <w:jc w:val="both"/>
      </w:pPr>
      <w:r>
        <w:t>Домашние</w:t>
      </w:r>
      <w:r>
        <w:rPr>
          <w:spacing w:val="-6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ДОУ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предусмотрены.</w:t>
      </w:r>
    </w:p>
    <w:p w:rsidR="003712B9" w:rsidRDefault="00F63D66">
      <w:pPr>
        <w:pStyle w:val="a3"/>
        <w:ind w:right="150" w:firstLine="566"/>
        <w:jc w:val="both"/>
      </w:pPr>
      <w:r>
        <w:t>В начале года в подготовительной группе определяю готовность детей к</w:t>
      </w:r>
      <w:r>
        <w:rPr>
          <w:spacing w:val="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 школе.</w:t>
      </w:r>
    </w:p>
    <w:p w:rsidR="003712B9" w:rsidRDefault="00F63D66">
      <w:pPr>
        <w:pStyle w:val="a3"/>
        <w:ind w:right="2032" w:firstLine="72"/>
        <w:jc w:val="both"/>
      </w:pP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детском</w:t>
      </w:r>
      <w:r>
        <w:rPr>
          <w:spacing w:val="-6"/>
        </w:rPr>
        <w:t xml:space="preserve"> </w:t>
      </w:r>
      <w:r>
        <w:t>саду</w:t>
      </w:r>
      <w:r>
        <w:rPr>
          <w:spacing w:val="-67"/>
        </w:rPr>
        <w:t xml:space="preserve"> </w:t>
      </w:r>
      <w:r>
        <w:t>осуществляются</w:t>
      </w:r>
      <w:r>
        <w:rPr>
          <w:spacing w:val="2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hanging="361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детей;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3" w:line="322" w:lineRule="exact"/>
        <w:ind w:hanging="361"/>
        <w:rPr>
          <w:sz w:val="28"/>
        </w:rPr>
      </w:pP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инструктаж</w:t>
      </w:r>
      <w:r>
        <w:rPr>
          <w:spacing w:val="-3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действиям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чрезвычайных</w:t>
      </w:r>
      <w:r>
        <w:rPr>
          <w:spacing w:val="-7"/>
          <w:sz w:val="28"/>
        </w:rPr>
        <w:t xml:space="preserve"> </w:t>
      </w:r>
      <w:r>
        <w:rPr>
          <w:sz w:val="28"/>
        </w:rPr>
        <w:t>ситуациях;</w:t>
      </w: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ind w:hanging="361"/>
        <w:rPr>
          <w:sz w:val="28"/>
        </w:rPr>
      </w:pP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тренировки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эвакуации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персонала;</w:t>
      </w:r>
    </w:p>
    <w:p w:rsidR="003712B9" w:rsidRDefault="003712B9">
      <w:pPr>
        <w:rPr>
          <w:sz w:val="28"/>
        </w:rPr>
        <w:sectPr w:rsidR="003712B9">
          <w:pgSz w:w="11910" w:h="16840"/>
          <w:pgMar w:top="1040" w:right="700" w:bottom="280" w:left="1220" w:header="720" w:footer="720" w:gutter="0"/>
          <w:cols w:space="720"/>
        </w:sectPr>
      </w:pPr>
    </w:p>
    <w:p w:rsidR="003712B9" w:rsidRDefault="00F63D66">
      <w:pPr>
        <w:pStyle w:val="a4"/>
        <w:numPr>
          <w:ilvl w:val="0"/>
          <w:numId w:val="1"/>
        </w:numPr>
        <w:tabs>
          <w:tab w:val="left" w:pos="479"/>
          <w:tab w:val="left" w:pos="480"/>
        </w:tabs>
        <w:spacing w:before="67"/>
        <w:ind w:right="227"/>
        <w:rPr>
          <w:sz w:val="28"/>
        </w:rPr>
      </w:pPr>
      <w:r>
        <w:rPr>
          <w:sz w:val="28"/>
        </w:rPr>
        <w:lastRenderedPageBreak/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воспитанниками,</w:t>
      </w:r>
      <w:r>
        <w:rPr>
          <w:spacing w:val="-4"/>
          <w:sz w:val="28"/>
        </w:rPr>
        <w:t xml:space="preserve"> </w:t>
      </w:r>
      <w:r>
        <w:rPr>
          <w:sz w:val="28"/>
        </w:rPr>
        <w:t>посвященные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ситуациях.</w:t>
      </w:r>
    </w:p>
    <w:p w:rsidR="003712B9" w:rsidRDefault="00F63D66">
      <w:pPr>
        <w:ind w:left="479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институты</w:t>
      </w:r>
      <w:r>
        <w:rPr>
          <w:spacing w:val="-7"/>
          <w:sz w:val="28"/>
        </w:rPr>
        <w:t xml:space="preserve"> </w:t>
      </w:r>
      <w:r>
        <w:rPr>
          <w:sz w:val="28"/>
        </w:rPr>
        <w:t>проводят</w:t>
      </w:r>
      <w:r>
        <w:rPr>
          <w:spacing w:val="-8"/>
          <w:sz w:val="28"/>
        </w:rPr>
        <w:t xml:space="preserve"> </w:t>
      </w:r>
      <w:r>
        <w:rPr>
          <w:sz w:val="28"/>
        </w:rPr>
        <w:t>постоянную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 улучшения функционирования дошкольных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учреждений. </w:t>
      </w:r>
      <w:r>
        <w:rPr>
          <w:b/>
          <w:sz w:val="28"/>
        </w:rPr>
        <w:t>И такие мероприятия направлены на повышение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безопасности детей, а также улучшение процесса обучения и развития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 xml:space="preserve">малышей. </w:t>
      </w:r>
      <w:r>
        <w:rPr>
          <w:sz w:val="28"/>
        </w:rPr>
        <w:t>В связи с чем действующая редакция СанПин подвергается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постоянным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изменениям.</w:t>
      </w:r>
    </w:p>
    <w:p w:rsidR="003712B9" w:rsidRDefault="003712B9">
      <w:pPr>
        <w:pStyle w:val="a3"/>
        <w:spacing w:before="1"/>
        <w:ind w:left="0"/>
        <w:rPr>
          <w:sz w:val="12"/>
        </w:rPr>
      </w:pPr>
    </w:p>
    <w:p w:rsidR="003712B9" w:rsidRDefault="00F63D66">
      <w:pPr>
        <w:spacing w:before="102"/>
        <w:ind w:left="119"/>
        <w:rPr>
          <w:rFonts w:ascii="Symbol" w:hAnsi="Symbol"/>
          <w:sz w:val="20"/>
        </w:rPr>
      </w:pPr>
      <w:r>
        <w:rPr>
          <w:rFonts w:ascii="Symbol" w:hAnsi="Symbol"/>
          <w:sz w:val="20"/>
        </w:rPr>
        <w:t></w:t>
      </w:r>
    </w:p>
    <w:p w:rsidR="003712B9" w:rsidRDefault="003712B9">
      <w:pPr>
        <w:rPr>
          <w:rFonts w:ascii="Symbol" w:hAnsi="Symbol"/>
          <w:sz w:val="20"/>
        </w:rPr>
        <w:sectPr w:rsidR="003712B9">
          <w:pgSz w:w="11910" w:h="16840"/>
          <w:pgMar w:top="1040" w:right="700" w:bottom="280" w:left="1220" w:header="720" w:footer="720" w:gutter="0"/>
          <w:cols w:space="720"/>
        </w:sectPr>
      </w:pPr>
    </w:p>
    <w:p w:rsidR="003712B9" w:rsidRDefault="00F63D66">
      <w:pPr>
        <w:spacing w:before="36"/>
        <w:ind w:left="479"/>
        <w:rPr>
          <w:rFonts w:ascii="Calibri" w:hAnsi="Calibri"/>
        </w:rPr>
      </w:pPr>
      <w:r>
        <w:rPr>
          <w:rFonts w:ascii="Calibri" w:hAnsi="Calibri"/>
        </w:rPr>
        <w:lastRenderedPageBreak/>
        <w:t>ПРИЛОЖЕНИЕ</w:t>
      </w:r>
    </w:p>
    <w:p w:rsidR="003712B9" w:rsidRDefault="00F63D66">
      <w:pPr>
        <w:pStyle w:val="a3"/>
        <w:spacing w:before="5"/>
        <w:ind w:left="0"/>
        <w:rPr>
          <w:rFonts w:ascii="Calibri"/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1099185</wp:posOffset>
            </wp:positionH>
            <wp:positionV relativeFrom="paragraph">
              <wp:posOffset>152301</wp:posOffset>
            </wp:positionV>
            <wp:extent cx="5928994" cy="790498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8994" cy="79049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2B9" w:rsidRDefault="003712B9">
      <w:pPr>
        <w:rPr>
          <w:rFonts w:ascii="Calibri"/>
          <w:sz w:val="16"/>
        </w:rPr>
        <w:sectPr w:rsidR="003712B9">
          <w:pgSz w:w="11910" w:h="16840"/>
          <w:pgMar w:top="1080" w:right="700" w:bottom="280" w:left="1220" w:header="720" w:footer="720" w:gutter="0"/>
          <w:cols w:space="720"/>
        </w:sectPr>
      </w:pPr>
    </w:p>
    <w:p w:rsidR="003712B9" w:rsidRDefault="00F63D66">
      <w:pPr>
        <w:pStyle w:val="a3"/>
        <w:ind w:left="511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w:lastRenderedPageBreak/>
        <w:drawing>
          <wp:inline distT="0" distB="0" distL="0" distR="0">
            <wp:extent cx="4862105" cy="6486144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2105" cy="6486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12B9" w:rsidRDefault="003712B9">
      <w:pPr>
        <w:rPr>
          <w:rFonts w:ascii="Calibri"/>
          <w:sz w:val="20"/>
        </w:rPr>
        <w:sectPr w:rsidR="003712B9">
          <w:pgSz w:w="11910" w:h="16840"/>
          <w:pgMar w:top="1120" w:right="700" w:bottom="280" w:left="1220" w:header="720" w:footer="720" w:gutter="0"/>
          <w:cols w:space="720"/>
        </w:sectPr>
      </w:pPr>
    </w:p>
    <w:p w:rsidR="003712B9" w:rsidRDefault="00F63D66">
      <w:pPr>
        <w:pStyle w:val="a3"/>
        <w:spacing w:before="4"/>
        <w:ind w:left="0"/>
        <w:rPr>
          <w:rFonts w:ascii="Calibri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3056" behindDoc="1" locked="0" layoutInCell="1" allowOverlap="1">
            <wp:simplePos x="0" y="0"/>
            <wp:positionH relativeFrom="page">
              <wp:posOffset>1099185</wp:posOffset>
            </wp:positionH>
            <wp:positionV relativeFrom="page">
              <wp:posOffset>720089</wp:posOffset>
            </wp:positionV>
            <wp:extent cx="5940044" cy="791972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044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712B9" w:rsidRDefault="003712B9">
      <w:pPr>
        <w:rPr>
          <w:rFonts w:ascii="Calibri"/>
          <w:sz w:val="16"/>
        </w:rPr>
        <w:sectPr w:rsidR="003712B9">
          <w:pgSz w:w="11910" w:h="16840"/>
          <w:pgMar w:top="1120" w:right="700" w:bottom="280" w:left="1220" w:header="720" w:footer="720" w:gutter="0"/>
          <w:cols w:space="720"/>
        </w:sectPr>
      </w:pPr>
    </w:p>
    <w:p w:rsidR="003712B9" w:rsidRDefault="00F63D66">
      <w:pPr>
        <w:pStyle w:val="a3"/>
        <w:spacing w:before="4"/>
        <w:ind w:left="0"/>
        <w:rPr>
          <w:rFonts w:ascii="Calibri"/>
          <w:sz w:val="16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533568" behindDoc="1" locked="0" layoutInCell="1" allowOverlap="1">
            <wp:simplePos x="0" y="0"/>
            <wp:positionH relativeFrom="page">
              <wp:posOffset>1099185</wp:posOffset>
            </wp:positionH>
            <wp:positionV relativeFrom="page">
              <wp:posOffset>720089</wp:posOffset>
            </wp:positionV>
            <wp:extent cx="5940044" cy="7919720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044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712B9" w:rsidSect="003712B9">
      <w:pgSz w:w="11910" w:h="16840"/>
      <w:pgMar w:top="1120" w:right="700" w:bottom="280" w:left="12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AF1E51"/>
    <w:multiLevelType w:val="hybridMultilevel"/>
    <w:tmpl w:val="63B0B75E"/>
    <w:lvl w:ilvl="0" w:tplc="21C0032A">
      <w:numFmt w:val="bullet"/>
      <w:lvlText w:val="·"/>
      <w:lvlJc w:val="left"/>
      <w:pPr>
        <w:ind w:left="47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E3260AA">
      <w:numFmt w:val="bullet"/>
      <w:lvlText w:val="•"/>
      <w:lvlJc w:val="left"/>
      <w:pPr>
        <w:ind w:left="1430" w:hanging="164"/>
      </w:pPr>
      <w:rPr>
        <w:rFonts w:hint="default"/>
        <w:lang w:val="ru-RU" w:eastAsia="en-US" w:bidi="ar-SA"/>
      </w:rPr>
    </w:lvl>
    <w:lvl w:ilvl="2" w:tplc="E3247900">
      <w:numFmt w:val="bullet"/>
      <w:lvlText w:val="•"/>
      <w:lvlJc w:val="left"/>
      <w:pPr>
        <w:ind w:left="2380" w:hanging="164"/>
      </w:pPr>
      <w:rPr>
        <w:rFonts w:hint="default"/>
        <w:lang w:val="ru-RU" w:eastAsia="en-US" w:bidi="ar-SA"/>
      </w:rPr>
    </w:lvl>
    <w:lvl w:ilvl="3" w:tplc="865E62A8">
      <w:numFmt w:val="bullet"/>
      <w:lvlText w:val="•"/>
      <w:lvlJc w:val="left"/>
      <w:pPr>
        <w:ind w:left="3331" w:hanging="164"/>
      </w:pPr>
      <w:rPr>
        <w:rFonts w:hint="default"/>
        <w:lang w:val="ru-RU" w:eastAsia="en-US" w:bidi="ar-SA"/>
      </w:rPr>
    </w:lvl>
    <w:lvl w:ilvl="4" w:tplc="31D4E30A">
      <w:numFmt w:val="bullet"/>
      <w:lvlText w:val="•"/>
      <w:lvlJc w:val="left"/>
      <w:pPr>
        <w:ind w:left="4281" w:hanging="164"/>
      </w:pPr>
      <w:rPr>
        <w:rFonts w:hint="default"/>
        <w:lang w:val="ru-RU" w:eastAsia="en-US" w:bidi="ar-SA"/>
      </w:rPr>
    </w:lvl>
    <w:lvl w:ilvl="5" w:tplc="99920CC6">
      <w:numFmt w:val="bullet"/>
      <w:lvlText w:val="•"/>
      <w:lvlJc w:val="left"/>
      <w:pPr>
        <w:ind w:left="5232" w:hanging="164"/>
      </w:pPr>
      <w:rPr>
        <w:rFonts w:hint="default"/>
        <w:lang w:val="ru-RU" w:eastAsia="en-US" w:bidi="ar-SA"/>
      </w:rPr>
    </w:lvl>
    <w:lvl w:ilvl="6" w:tplc="6BF2B870">
      <w:numFmt w:val="bullet"/>
      <w:lvlText w:val="•"/>
      <w:lvlJc w:val="left"/>
      <w:pPr>
        <w:ind w:left="6182" w:hanging="164"/>
      </w:pPr>
      <w:rPr>
        <w:rFonts w:hint="default"/>
        <w:lang w:val="ru-RU" w:eastAsia="en-US" w:bidi="ar-SA"/>
      </w:rPr>
    </w:lvl>
    <w:lvl w:ilvl="7" w:tplc="1D1E88B6">
      <w:numFmt w:val="bullet"/>
      <w:lvlText w:val="•"/>
      <w:lvlJc w:val="left"/>
      <w:pPr>
        <w:ind w:left="7132" w:hanging="164"/>
      </w:pPr>
      <w:rPr>
        <w:rFonts w:hint="default"/>
        <w:lang w:val="ru-RU" w:eastAsia="en-US" w:bidi="ar-SA"/>
      </w:rPr>
    </w:lvl>
    <w:lvl w:ilvl="8" w:tplc="4F6AF298">
      <w:numFmt w:val="bullet"/>
      <w:lvlText w:val="•"/>
      <w:lvlJc w:val="left"/>
      <w:pPr>
        <w:ind w:left="8083" w:hanging="164"/>
      </w:pPr>
      <w:rPr>
        <w:rFonts w:hint="default"/>
        <w:lang w:val="ru-RU" w:eastAsia="en-US" w:bidi="ar-SA"/>
      </w:rPr>
    </w:lvl>
  </w:abstractNum>
  <w:abstractNum w:abstractNumId="1">
    <w:nsid w:val="623B49D5"/>
    <w:multiLevelType w:val="hybridMultilevel"/>
    <w:tmpl w:val="87462460"/>
    <w:lvl w:ilvl="0" w:tplc="DB04BE9C">
      <w:numFmt w:val="bullet"/>
      <w:lvlText w:val=""/>
      <w:lvlJc w:val="left"/>
      <w:pPr>
        <w:ind w:left="479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12A807E6">
      <w:numFmt w:val="bullet"/>
      <w:lvlText w:val="•"/>
      <w:lvlJc w:val="left"/>
      <w:pPr>
        <w:ind w:left="1430" w:hanging="360"/>
      </w:pPr>
      <w:rPr>
        <w:rFonts w:hint="default"/>
        <w:lang w:val="ru-RU" w:eastAsia="en-US" w:bidi="ar-SA"/>
      </w:rPr>
    </w:lvl>
    <w:lvl w:ilvl="2" w:tplc="5C827730">
      <w:numFmt w:val="bullet"/>
      <w:lvlText w:val="•"/>
      <w:lvlJc w:val="left"/>
      <w:pPr>
        <w:ind w:left="2380" w:hanging="360"/>
      </w:pPr>
      <w:rPr>
        <w:rFonts w:hint="default"/>
        <w:lang w:val="ru-RU" w:eastAsia="en-US" w:bidi="ar-SA"/>
      </w:rPr>
    </w:lvl>
    <w:lvl w:ilvl="3" w:tplc="DBFCEC2C">
      <w:numFmt w:val="bullet"/>
      <w:lvlText w:val="•"/>
      <w:lvlJc w:val="left"/>
      <w:pPr>
        <w:ind w:left="3331" w:hanging="360"/>
      </w:pPr>
      <w:rPr>
        <w:rFonts w:hint="default"/>
        <w:lang w:val="ru-RU" w:eastAsia="en-US" w:bidi="ar-SA"/>
      </w:rPr>
    </w:lvl>
    <w:lvl w:ilvl="4" w:tplc="072A3072">
      <w:numFmt w:val="bullet"/>
      <w:lvlText w:val="•"/>
      <w:lvlJc w:val="left"/>
      <w:pPr>
        <w:ind w:left="4281" w:hanging="360"/>
      </w:pPr>
      <w:rPr>
        <w:rFonts w:hint="default"/>
        <w:lang w:val="ru-RU" w:eastAsia="en-US" w:bidi="ar-SA"/>
      </w:rPr>
    </w:lvl>
    <w:lvl w:ilvl="5" w:tplc="EACAFE20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  <w:lvl w:ilvl="6" w:tplc="D55CCED8">
      <w:numFmt w:val="bullet"/>
      <w:lvlText w:val="•"/>
      <w:lvlJc w:val="left"/>
      <w:pPr>
        <w:ind w:left="6182" w:hanging="360"/>
      </w:pPr>
      <w:rPr>
        <w:rFonts w:hint="default"/>
        <w:lang w:val="ru-RU" w:eastAsia="en-US" w:bidi="ar-SA"/>
      </w:rPr>
    </w:lvl>
    <w:lvl w:ilvl="7" w:tplc="CF3EF264">
      <w:numFmt w:val="bullet"/>
      <w:lvlText w:val="•"/>
      <w:lvlJc w:val="left"/>
      <w:pPr>
        <w:ind w:left="7132" w:hanging="360"/>
      </w:pPr>
      <w:rPr>
        <w:rFonts w:hint="default"/>
        <w:lang w:val="ru-RU" w:eastAsia="en-US" w:bidi="ar-SA"/>
      </w:rPr>
    </w:lvl>
    <w:lvl w:ilvl="8" w:tplc="AE346BB6">
      <w:numFmt w:val="bullet"/>
      <w:lvlText w:val="•"/>
      <w:lvlJc w:val="left"/>
      <w:pPr>
        <w:ind w:left="808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3712B9"/>
    <w:rsid w:val="003712B9"/>
    <w:rsid w:val="00624D15"/>
    <w:rsid w:val="008A2F5D"/>
    <w:rsid w:val="00F63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12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2B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12B9"/>
    <w:pPr>
      <w:ind w:left="479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3712B9"/>
    <w:pPr>
      <w:ind w:left="479" w:hanging="360"/>
    </w:pPr>
  </w:style>
  <w:style w:type="paragraph" w:customStyle="1" w:styleId="TableParagraph">
    <w:name w:val="Table Paragraph"/>
    <w:basedOn w:val="a"/>
    <w:uiPriority w:val="1"/>
    <w:qFormat/>
    <w:rsid w:val="003712B9"/>
  </w:style>
  <w:style w:type="paragraph" w:styleId="a5">
    <w:name w:val="Balloon Text"/>
    <w:basedOn w:val="a"/>
    <w:link w:val="a6"/>
    <w:uiPriority w:val="99"/>
    <w:semiHidden/>
    <w:unhideWhenUsed/>
    <w:rsid w:val="00F63D6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63D6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1161</Words>
  <Characters>6624</Characters>
  <Application>Microsoft Office Word</Application>
  <DocSecurity>0</DocSecurity>
  <Lines>55</Lines>
  <Paragraphs>15</Paragraphs>
  <ScaleCrop>false</ScaleCrop>
  <Company>Microsoft</Company>
  <LinksUpToDate>false</LinksUpToDate>
  <CharactersWithSpaces>7770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2023-12-12T19:33:00Z</dcterms:created>
  <dcterms:modified xsi:type="dcterms:W3CDTF">2024-02-13T06:22:00Z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2023-12-12T00:00:00Z</vt:filetime>
  </property>
</Properties>
</file>