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709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  <w:shd w:fill="FFD821" w:val="clear"/>
        </w:rPr>
      </w:pPr>
    </w:p>
    <w:p w14:paraId="02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Внесены изменения в статью 46 закона об образовании</w:t>
      </w:r>
    </w:p>
    <w:p w14:paraId="03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</w:p>
    <w:p w14:paraId="04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 xml:space="preserve">Президентом Российской Федерации подписан Федеральный закон 31.07.2025 № 341-ФЗ «О внесении изменений в статью 46 Федерального закона «Об образовании».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>Федеральным законом устанавливается, что 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менее,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и (или) среднего общего образования, предусмотренным образовательными программами среднего профессионального образования.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>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 деятельности, допускаются к занятию такой деятельностью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 образования, учебным предметам, курсам, дисциплинам (модулям) основного общего и (или) среднего общего образования, предусмотренным образовательными программами среднего профессионального образования.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>Соответствие образовательной программы высшего 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>Федеральный закон принят Государственной Думой 15 июля 2025 года и одобрен Советом Федерации 25 июля 2025 года. Изменения вступили в законную силу 11.08.2025.</w:t>
      </w:r>
    </w:p>
    <w:p w14:paraId="0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sz w:val="28"/>
        </w:rPr>
        <w:br/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2025-10-20T12:09:51Z</dcterms:modified>
</cp:coreProperties>
</file>