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C86" w:rsidRDefault="001B0C86" w:rsidP="001B0C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B0C86" w:rsidRDefault="001B0C86" w:rsidP="001B0C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B0C86" w:rsidRDefault="001B0C86" w:rsidP="001B0C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B0C86" w:rsidRDefault="001B0C86" w:rsidP="001B0C86">
      <w:pPr>
        <w:jc w:val="center"/>
        <w:rPr>
          <w:rFonts w:ascii="Times New Roman" w:hAnsi="Times New Roman" w:cs="Times New Roman"/>
          <w:sz w:val="48"/>
          <w:szCs w:val="48"/>
        </w:rPr>
      </w:pPr>
      <w:r w:rsidRPr="0080541F">
        <w:rPr>
          <w:rFonts w:ascii="Times New Roman" w:hAnsi="Times New Roman" w:cs="Times New Roman"/>
          <w:sz w:val="48"/>
          <w:szCs w:val="48"/>
        </w:rPr>
        <w:t xml:space="preserve">УЧЕБНЫЙ ПЛАН </w:t>
      </w:r>
    </w:p>
    <w:p w:rsidR="001B0C86" w:rsidRDefault="001B0C86" w:rsidP="001B0C86">
      <w:pPr>
        <w:jc w:val="center"/>
        <w:rPr>
          <w:rFonts w:ascii="Times New Roman" w:hAnsi="Times New Roman" w:cs="Times New Roman"/>
          <w:sz w:val="48"/>
          <w:szCs w:val="48"/>
        </w:rPr>
      </w:pPr>
      <w:r w:rsidRPr="0080541F">
        <w:rPr>
          <w:rFonts w:ascii="Times New Roman" w:hAnsi="Times New Roman" w:cs="Times New Roman"/>
          <w:sz w:val="48"/>
          <w:szCs w:val="48"/>
        </w:rPr>
        <w:t xml:space="preserve">МУНИЦИПАЛЬНОГО БЮДЖЕТНОГО ОБЩЕОБРАЗОВАТЕЛЬНОГО УЧРЕЖДЕНИЯ </w:t>
      </w:r>
    </w:p>
    <w:p w:rsidR="001B0C86" w:rsidRDefault="001B0C86" w:rsidP="001B0C86">
      <w:pPr>
        <w:jc w:val="center"/>
        <w:rPr>
          <w:rFonts w:ascii="Times New Roman" w:hAnsi="Times New Roman" w:cs="Times New Roman"/>
          <w:sz w:val="48"/>
          <w:szCs w:val="48"/>
        </w:rPr>
      </w:pPr>
      <w:r w:rsidRPr="0080541F">
        <w:rPr>
          <w:rFonts w:ascii="Times New Roman" w:hAnsi="Times New Roman" w:cs="Times New Roman"/>
          <w:sz w:val="48"/>
          <w:szCs w:val="48"/>
        </w:rPr>
        <w:t xml:space="preserve">Средняя общеобразовательная школа </w:t>
      </w:r>
      <w:proofErr w:type="spellStart"/>
      <w:r w:rsidRPr="0080541F">
        <w:rPr>
          <w:rFonts w:ascii="Times New Roman" w:hAnsi="Times New Roman" w:cs="Times New Roman"/>
          <w:sz w:val="48"/>
          <w:szCs w:val="48"/>
        </w:rPr>
        <w:t>с.Месели</w:t>
      </w:r>
      <w:proofErr w:type="spellEnd"/>
      <w:r w:rsidRPr="0080541F">
        <w:rPr>
          <w:rFonts w:ascii="Times New Roman" w:hAnsi="Times New Roman" w:cs="Times New Roman"/>
          <w:sz w:val="48"/>
          <w:szCs w:val="48"/>
        </w:rPr>
        <w:t xml:space="preserve"> му</w:t>
      </w:r>
      <w:r>
        <w:rPr>
          <w:rFonts w:ascii="Times New Roman" w:hAnsi="Times New Roman" w:cs="Times New Roman"/>
          <w:sz w:val="48"/>
          <w:szCs w:val="48"/>
        </w:rPr>
        <w:t>ни</w:t>
      </w:r>
      <w:r w:rsidRPr="0080541F">
        <w:rPr>
          <w:rFonts w:ascii="Times New Roman" w:hAnsi="Times New Roman" w:cs="Times New Roman"/>
          <w:sz w:val="48"/>
          <w:szCs w:val="48"/>
        </w:rPr>
        <w:t xml:space="preserve">ципального района </w:t>
      </w:r>
      <w:proofErr w:type="spellStart"/>
      <w:r w:rsidRPr="0080541F">
        <w:rPr>
          <w:rFonts w:ascii="Times New Roman" w:hAnsi="Times New Roman" w:cs="Times New Roman"/>
          <w:sz w:val="48"/>
          <w:szCs w:val="48"/>
        </w:rPr>
        <w:t>Аургазинский</w:t>
      </w:r>
      <w:proofErr w:type="spellEnd"/>
      <w:r w:rsidRPr="0080541F">
        <w:rPr>
          <w:rFonts w:ascii="Times New Roman" w:hAnsi="Times New Roman" w:cs="Times New Roman"/>
          <w:sz w:val="48"/>
          <w:szCs w:val="48"/>
        </w:rPr>
        <w:t xml:space="preserve"> район </w:t>
      </w:r>
    </w:p>
    <w:p w:rsidR="001B0C86" w:rsidRDefault="001B0C86" w:rsidP="001B0C86">
      <w:pPr>
        <w:jc w:val="center"/>
        <w:rPr>
          <w:rFonts w:ascii="Times New Roman" w:hAnsi="Times New Roman" w:cs="Times New Roman"/>
          <w:sz w:val="48"/>
          <w:szCs w:val="48"/>
        </w:rPr>
      </w:pPr>
      <w:r w:rsidRPr="0080541F">
        <w:rPr>
          <w:rFonts w:ascii="Times New Roman" w:hAnsi="Times New Roman" w:cs="Times New Roman"/>
          <w:sz w:val="48"/>
          <w:szCs w:val="48"/>
        </w:rPr>
        <w:t xml:space="preserve">Республики Башкортостан </w:t>
      </w:r>
    </w:p>
    <w:p w:rsidR="001B0C86" w:rsidRDefault="001B0C86" w:rsidP="001B0C86">
      <w:pPr>
        <w:jc w:val="center"/>
        <w:rPr>
          <w:rFonts w:ascii="Times New Roman" w:hAnsi="Times New Roman" w:cs="Times New Roman"/>
          <w:sz w:val="48"/>
          <w:szCs w:val="48"/>
        </w:rPr>
      </w:pPr>
      <w:r w:rsidRPr="0080541F">
        <w:rPr>
          <w:rFonts w:ascii="Times New Roman" w:hAnsi="Times New Roman" w:cs="Times New Roman"/>
          <w:sz w:val="48"/>
          <w:szCs w:val="48"/>
        </w:rPr>
        <w:t>на 2025-2026 учебный год</w:t>
      </w:r>
    </w:p>
    <w:p w:rsidR="001B0C86" w:rsidRDefault="001B0C86" w:rsidP="001B0C86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(</w:t>
      </w:r>
      <w:proofErr w:type="gramStart"/>
      <w:r>
        <w:rPr>
          <w:rFonts w:ascii="Times New Roman" w:hAnsi="Times New Roman" w:cs="Times New Roman"/>
          <w:sz w:val="48"/>
          <w:szCs w:val="48"/>
        </w:rPr>
        <w:t xml:space="preserve">основное </w:t>
      </w:r>
      <w:r w:rsidRPr="0080541F">
        <w:rPr>
          <w:rFonts w:ascii="Times New Roman" w:hAnsi="Times New Roman" w:cs="Times New Roman"/>
          <w:sz w:val="48"/>
          <w:szCs w:val="48"/>
        </w:rPr>
        <w:t xml:space="preserve"> общее</w:t>
      </w:r>
      <w:proofErr w:type="gramEnd"/>
      <w:r w:rsidRPr="0080541F">
        <w:rPr>
          <w:rFonts w:ascii="Times New Roman" w:hAnsi="Times New Roman" w:cs="Times New Roman"/>
          <w:sz w:val="48"/>
          <w:szCs w:val="48"/>
        </w:rPr>
        <w:t xml:space="preserve"> образование)</w:t>
      </w:r>
    </w:p>
    <w:p w:rsidR="001B0C86" w:rsidRDefault="001B0C86" w:rsidP="001B0C8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B0C86" w:rsidRDefault="001B0C86" w:rsidP="001B0C8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B0C86" w:rsidRDefault="001B0C86" w:rsidP="001B0C8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B0C86" w:rsidRDefault="001B0C86" w:rsidP="001B0C8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B0C86" w:rsidRDefault="001B0C86" w:rsidP="001B0C8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B0C86" w:rsidRDefault="001B0C86" w:rsidP="001B0C8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B0C86" w:rsidRDefault="001B0C86" w:rsidP="001B0C8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B0C86" w:rsidRDefault="001B0C86" w:rsidP="001B0C86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p w:rsidR="001B0C86" w:rsidRPr="001B0C86" w:rsidRDefault="001B0C86" w:rsidP="001B0C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B0C8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ОСНОВНОЕ ОБЩЕЕ ОБРАЗОВАНИЕ </w:t>
      </w:r>
    </w:p>
    <w:p w:rsidR="001B0C86" w:rsidRPr="001B0C86" w:rsidRDefault="001B0C86" w:rsidP="001B0C8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0C86">
        <w:rPr>
          <w:rFonts w:ascii="Times New Roman" w:eastAsia="Calibri" w:hAnsi="Times New Roman" w:cs="Times New Roman"/>
          <w:sz w:val="24"/>
          <w:szCs w:val="24"/>
        </w:rPr>
        <w:t xml:space="preserve">Изучение предметной области «Русский язык и литература» обеспечит 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 осознание тесной связи между языковым, литературным, интеллектуальным, духовно-нравственным развитием личности и ее социальным ростом; приобщение к российскому литературному наследию и через него – к сокровищам отечественной и мировой культуры; формирование причастности к национальным свершениям, традициям и осознание исторической преемственности поколений; 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 получение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 </w:t>
      </w:r>
    </w:p>
    <w:p w:rsidR="001B0C86" w:rsidRPr="001B0C86" w:rsidRDefault="001B0C86" w:rsidP="001B0C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0C86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1B0C86">
        <w:rPr>
          <w:rFonts w:ascii="Times New Roman" w:eastAsia="Calibri" w:hAnsi="Times New Roman" w:cs="Times New Roman"/>
          <w:sz w:val="24"/>
          <w:szCs w:val="24"/>
        </w:rPr>
        <w:tab/>
        <w:t xml:space="preserve">Изучение предметной области «Родной язык и родная литература» обеспечит воспитание ценностного отношения к родному (чувашскому) языку и родной (чувашской) литературе как хранителю культуры, включение в культурно-языковое поле своего народа; 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 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 При рассмотрении учебного плана по образовательной программе основного общего образования на родительских собраниях родители (законные представители) не предъявили требований по изучению других национальных языков Российской Федерации, а также национальной литературы в качестве родных. </w:t>
      </w:r>
    </w:p>
    <w:p w:rsidR="001B0C86" w:rsidRPr="001B0C86" w:rsidRDefault="001B0C86" w:rsidP="001B0C8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0C86">
        <w:rPr>
          <w:rFonts w:ascii="Times New Roman" w:eastAsia="Calibri" w:hAnsi="Times New Roman" w:cs="Times New Roman"/>
          <w:sz w:val="24"/>
          <w:szCs w:val="24"/>
        </w:rPr>
        <w:t xml:space="preserve">Изучение предметной области  «Иностранные языки»  обеспечит приобщение к культурному наследию стран изучаемого иностранного (английского) языка, воспитание ценностного отношения к иностранному языку как инструменту познания и достижения взаимопонимания между людьми и народами; осознание тесной связи между овладением иностранными языками и личностным, социальным и профессиональным ростом; формирование коммуникативной иноязычной компетенции (говорение, </w:t>
      </w:r>
      <w:proofErr w:type="spellStart"/>
      <w:r w:rsidRPr="001B0C86">
        <w:rPr>
          <w:rFonts w:ascii="Times New Roman" w:eastAsia="Calibri" w:hAnsi="Times New Roman" w:cs="Times New Roman"/>
          <w:sz w:val="24"/>
          <w:szCs w:val="24"/>
        </w:rPr>
        <w:t>аудирование</w:t>
      </w:r>
      <w:proofErr w:type="spellEnd"/>
      <w:r w:rsidRPr="001B0C86">
        <w:rPr>
          <w:rFonts w:ascii="Times New Roman" w:eastAsia="Calibri" w:hAnsi="Times New Roman" w:cs="Times New Roman"/>
          <w:sz w:val="24"/>
          <w:szCs w:val="24"/>
        </w:rPr>
        <w:t xml:space="preserve">, чтение и письмо), необходимой для успешной социализации и самореализации; обогащение активного и потенциального словарного запаса, развитие у обучающихся культуры владения иностранным языком в соответствии с требованиями к нормам устной и письменной речи, правилами речевого этикета. </w:t>
      </w:r>
    </w:p>
    <w:p w:rsidR="001B0C86" w:rsidRPr="001B0C86" w:rsidRDefault="001B0C86" w:rsidP="001B0C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0C86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B0C86">
        <w:rPr>
          <w:rFonts w:ascii="Times New Roman" w:eastAsia="Calibri" w:hAnsi="Times New Roman" w:cs="Times New Roman"/>
          <w:sz w:val="24"/>
          <w:szCs w:val="24"/>
        </w:rPr>
        <w:tab/>
        <w:t xml:space="preserve">Предметная область «Математика и информатика» обеспечит осознание значения математики и информатики в повседневной жизни человека; формирование представлений о социальных, культурных и исторических факторах становления математической науки; понимание роли информационных процессов в современном мире; формирование представлений о математике как части общечеловеческой культуры, </w:t>
      </w:r>
      <w:r w:rsidRPr="001B0C8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универсальном языке науки, позволяющем описывать и изучать реальные процессы и явления. 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 </w:t>
      </w:r>
    </w:p>
    <w:p w:rsidR="001B0C86" w:rsidRPr="001B0C86" w:rsidRDefault="001B0C86" w:rsidP="001B0C8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0C86">
        <w:rPr>
          <w:rFonts w:ascii="Times New Roman" w:eastAsia="Calibri" w:hAnsi="Times New Roman" w:cs="Times New Roman"/>
          <w:sz w:val="24"/>
          <w:szCs w:val="24"/>
        </w:rPr>
        <w:t xml:space="preserve">Изучение предметной области «Общественно-научные предметы» направлено на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1B0C86">
        <w:rPr>
          <w:rFonts w:ascii="Times New Roman" w:eastAsia="Calibri" w:hAnsi="Times New Roman" w:cs="Times New Roman"/>
          <w:sz w:val="24"/>
          <w:szCs w:val="24"/>
        </w:rPr>
        <w:t>поликультурности</w:t>
      </w:r>
      <w:proofErr w:type="spellEnd"/>
      <w:r w:rsidRPr="001B0C86">
        <w:rPr>
          <w:rFonts w:ascii="Times New Roman" w:eastAsia="Calibri" w:hAnsi="Times New Roman" w:cs="Times New Roman"/>
          <w:sz w:val="24"/>
          <w:szCs w:val="24"/>
        </w:rPr>
        <w:t xml:space="preserve">, толерантности, приверженности ценностям, закрепленным в Конституции Российской Федерации; понимание основных принципов жизни общества, роли окружающей среды как важного фактора формирования качеств личности, ее социализации; 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 осознание своей роли в целостном, многообразном и быстро изменяющемся глобальном мире; приобретение теоретических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отношений. При изучении учебных предметов общественно-научной направленности задача развития и воспитания личности обучающихся является приоритетной (для обучающихся с расстройствами аутистического спектра приоритетной является задача социализации). </w:t>
      </w:r>
    </w:p>
    <w:p w:rsidR="001B0C86" w:rsidRPr="001B0C86" w:rsidRDefault="001B0C86" w:rsidP="001B0C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0C86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1B0C86" w:rsidRPr="001B0C86" w:rsidRDefault="001B0C86" w:rsidP="001B0C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предметной области «Естественно-научные предметы» направлено на формирование целостной научной картины мира; 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 овладение научным подходом к решению различных задач; овладение умениями формулировать гипотезы, конструировать, проводить эксперименты, оценивать полученные результаты; овладение умением сопоставлять экспериментальные и теоретические знания с объективными реалиями жизни; воспитание ответственного и бережного отношения к окружающей среде; овладение </w:t>
      </w:r>
      <w:proofErr w:type="spellStart"/>
      <w:r w:rsidRPr="001B0C8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экосистемной</w:t>
      </w:r>
      <w:proofErr w:type="spellEnd"/>
      <w:r w:rsidRPr="001B0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познавательной моделью и ее применение в целях прогноза экологических рисков для здоровья людей, безопасности жизни, качества окружающей среды; осознание значимости концепции устойчивого развития;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1B0C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межпредметном</w:t>
      </w:r>
      <w:proofErr w:type="spellEnd"/>
      <w:r w:rsidRPr="001B0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анализе учебных задач.</w:t>
      </w:r>
    </w:p>
    <w:p w:rsidR="001B0C86" w:rsidRPr="001B0C86" w:rsidRDefault="001B0C86" w:rsidP="001B0C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предметной области «Искусство» направлено на осознание значения искусства и творчества в личной и культурной самоидентификации личности; 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 развитие индивидуальных творческих способностей обучающихся, формирование устойчивого интереса к творческой деятельности; 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 </w:t>
      </w:r>
    </w:p>
    <w:p w:rsidR="001B0C86" w:rsidRPr="001B0C86" w:rsidRDefault="001B0C86" w:rsidP="001B0C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C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Изучение учебного предмета «Технология» направлено на развитие инновационной творческой деятельности обучающихся в процессе решения прикладных учебных задач; активное использование знаний, полученных при изучении других учебных предметов, и сформированных универсальных учебных действий; совершенствование умений выполнения учебно-исследовательской и проектной деятельности; формирование представлений о социальных и этических аспектах научно-технического прогресса; 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1B0C86" w:rsidRPr="001B0C86" w:rsidRDefault="001B0C86" w:rsidP="001B0C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C8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«Физическая культура и основы безопасности жизнедеятельности» направлено на физическое, эмоциональное, интеллектуальное и социальное развитие личности обучающихся с учетом исторической, общекультурной и ценностной составляющей предметной области; формирование и развитие установок активного, экологически целесообразного, здорового и безопасного образа жизни; понимание личной и общественной значимости современной культуры безопасности жизнедеятельности; овладение основами современной культуры безопасности жизнедеятельности, понимание ценности экологического качества окружающей среды как естественной основы безопасности жизни; понимание роли государства и действующего законодательства в обеспечении национальной безопасности и защиты населения; 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 установление связей между жизненным опытом обучающихся и знаниями из разных предметных областей</w:t>
      </w:r>
    </w:p>
    <w:p w:rsidR="001B0C86" w:rsidRPr="001B0C86" w:rsidRDefault="001B0C86" w:rsidP="001B0C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C86">
        <w:rPr>
          <w:rFonts w:ascii="Times New Roman" w:eastAsia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МБОУ СОШ с. </w:t>
      </w:r>
      <w:proofErr w:type="spellStart"/>
      <w:r w:rsidRPr="001B0C86">
        <w:rPr>
          <w:rFonts w:ascii="Times New Roman" w:eastAsia="Times New Roman" w:hAnsi="Times New Roman" w:cs="Times New Roman"/>
          <w:sz w:val="24"/>
          <w:szCs w:val="24"/>
        </w:rPr>
        <w:t>Месели</w:t>
      </w:r>
      <w:proofErr w:type="spellEnd"/>
      <w:r w:rsidRPr="001B0C86">
        <w:rPr>
          <w:rFonts w:ascii="Times New Roman" w:eastAsia="Times New Roman" w:hAnsi="Times New Roman" w:cs="Times New Roman"/>
          <w:sz w:val="24"/>
          <w:szCs w:val="24"/>
        </w:rPr>
        <w:t xml:space="preserve">.  Часы части учебного плана, формируемой участниками образовательных отношений, распределяются с учетом мнения родителей (законных представителей) обучающихся, выраженного в письменных заявлениях. </w:t>
      </w:r>
    </w:p>
    <w:p w:rsidR="001B0C86" w:rsidRPr="001B0C86" w:rsidRDefault="001B0C86" w:rsidP="001B0C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C86">
        <w:rPr>
          <w:rFonts w:ascii="Times New Roman" w:eastAsia="Times New Roman" w:hAnsi="Times New Roman" w:cs="Times New Roman"/>
          <w:sz w:val="24"/>
          <w:szCs w:val="24"/>
        </w:rPr>
        <w:t xml:space="preserve">  Для достижения целей основной образовательной программы МБОУ СОШ с. </w:t>
      </w:r>
      <w:proofErr w:type="spellStart"/>
      <w:r w:rsidRPr="001B0C86">
        <w:rPr>
          <w:rFonts w:ascii="Times New Roman" w:eastAsia="Times New Roman" w:hAnsi="Times New Roman" w:cs="Times New Roman"/>
          <w:sz w:val="24"/>
          <w:szCs w:val="24"/>
        </w:rPr>
        <w:t>Месели</w:t>
      </w:r>
      <w:proofErr w:type="spellEnd"/>
      <w:r w:rsidRPr="001B0C86"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возможности учебного плана, внеурочной деятельности. В рамках внеурочной деятельности на внеурочные занятия отведено в 5-9 классе 3 часа, остальные часы реализуются через другие формы внеклассной работы (организация классных часов, внеклассных мероприятий, экскурсий, походов, проектной деятельности, часов общения, праздников, посещения музеев, библиотек, выставок, подготовка и проведение научных конференций, концертов, спектаклей, школьные научные общества, социальные и гражданские акции и т.д.), работы педагога-психолога и социального педагога, ресурсов социальных партнёров.</w:t>
      </w:r>
    </w:p>
    <w:p w:rsidR="001B0C86" w:rsidRPr="001B0C86" w:rsidRDefault="001B0C86" w:rsidP="001B0C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0C86" w:rsidRPr="001B0C86" w:rsidRDefault="001B0C86" w:rsidP="001B0C8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0C86">
        <w:rPr>
          <w:rFonts w:ascii="Times New Roman" w:eastAsia="Calibri" w:hAnsi="Times New Roman" w:cs="Times New Roman"/>
          <w:sz w:val="24"/>
          <w:szCs w:val="24"/>
        </w:rPr>
        <w:t xml:space="preserve">Освоение образовательной программы основного общего образования сопровождается промежуточной аттестацией обучающихся. </w:t>
      </w:r>
      <w:bookmarkStart w:id="1" w:name="_Hlk109405655"/>
      <w:r w:rsidRPr="001B0C86">
        <w:rPr>
          <w:rFonts w:ascii="Times New Roman" w:eastAsia="Calibri" w:hAnsi="Times New Roman" w:cs="Times New Roman"/>
          <w:sz w:val="24"/>
          <w:szCs w:val="24"/>
        </w:rPr>
        <w:t>Формой проведения промежуточной аттестации обучающихся 5-9 классов является проведение контрольных работ по русскому языку, родному (чувашскому) языку, математике, английскому языку, истории, биологии, географии.</w:t>
      </w:r>
    </w:p>
    <w:bookmarkEnd w:id="1"/>
    <w:p w:rsidR="001B0C86" w:rsidRPr="001B0C86" w:rsidRDefault="001B0C86" w:rsidP="001B0C86">
      <w:pPr>
        <w:spacing w:after="0" w:line="240" w:lineRule="auto"/>
        <w:ind w:left="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0C86">
        <w:rPr>
          <w:rFonts w:ascii="Times New Roman" w:eastAsia="Calibri" w:hAnsi="Times New Roman" w:cs="Times New Roman"/>
          <w:sz w:val="24"/>
          <w:szCs w:val="24"/>
        </w:rPr>
        <w:t>Контрольно-измерительные материалы по каждому предмету разрабатываются учителем, и фиксируются в рабочих программах по учебному предмету.</w:t>
      </w:r>
    </w:p>
    <w:p w:rsidR="001B0C86" w:rsidRPr="001B0C86" w:rsidRDefault="001B0C86" w:rsidP="001B0C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C86" w:rsidRPr="001B0C86" w:rsidRDefault="001B0C86" w:rsidP="001B0C8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B0C86" w:rsidRPr="001B0C86" w:rsidRDefault="001B0C86" w:rsidP="001B0C8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B0C86" w:rsidRPr="001B0C86" w:rsidRDefault="001B0C86" w:rsidP="001B0C8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B0C86" w:rsidRPr="001B0C86" w:rsidRDefault="001B0C86" w:rsidP="001B0C8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B0C86" w:rsidRPr="001B0C86" w:rsidRDefault="001B0C86" w:rsidP="001B0C8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B0C86" w:rsidRPr="001B0C86" w:rsidRDefault="001B0C86" w:rsidP="001B0C8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B0C86" w:rsidRPr="001B0C86" w:rsidRDefault="001B0C86" w:rsidP="001B0C8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B0C86" w:rsidRPr="001B0C86" w:rsidRDefault="001B0C86" w:rsidP="001B0C8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B0C86" w:rsidRPr="001B0C86" w:rsidRDefault="001B0C86" w:rsidP="001B0C86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1B0C86" w:rsidRPr="001B0C86" w:rsidRDefault="001B0C86" w:rsidP="001B0C86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1B0C86" w:rsidRPr="001B0C86" w:rsidRDefault="001B0C86" w:rsidP="001B0C86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B0C86">
        <w:rPr>
          <w:rFonts w:ascii="Times New Roman" w:eastAsia="Calibri" w:hAnsi="Times New Roman" w:cs="Times New Roman"/>
          <w:sz w:val="20"/>
          <w:szCs w:val="20"/>
        </w:rPr>
        <w:t>Приложение к ООП ООО</w:t>
      </w:r>
    </w:p>
    <w:p w:rsidR="001B0C86" w:rsidRPr="001B0C86" w:rsidRDefault="001B0C86" w:rsidP="001B0C86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B0C86">
        <w:rPr>
          <w:rFonts w:ascii="Times New Roman" w:eastAsia="Calibri" w:hAnsi="Times New Roman" w:cs="Times New Roman"/>
          <w:sz w:val="20"/>
          <w:szCs w:val="20"/>
        </w:rPr>
        <w:t>введено в действие директором</w:t>
      </w:r>
    </w:p>
    <w:p w:rsidR="001B0C86" w:rsidRPr="001B0C86" w:rsidRDefault="001B0C86" w:rsidP="001B0C86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B0C86">
        <w:rPr>
          <w:rFonts w:ascii="Times New Roman" w:eastAsia="Calibri" w:hAnsi="Times New Roman" w:cs="Times New Roman"/>
          <w:sz w:val="20"/>
          <w:szCs w:val="20"/>
        </w:rPr>
        <w:t xml:space="preserve">МБОУ СОШ с. </w:t>
      </w:r>
      <w:proofErr w:type="spellStart"/>
      <w:r w:rsidRPr="001B0C86">
        <w:rPr>
          <w:rFonts w:ascii="Times New Roman" w:eastAsia="Calibri" w:hAnsi="Times New Roman" w:cs="Times New Roman"/>
          <w:sz w:val="20"/>
          <w:szCs w:val="20"/>
        </w:rPr>
        <w:t>Месели</w:t>
      </w:r>
      <w:proofErr w:type="spellEnd"/>
      <w:r w:rsidRPr="001B0C86">
        <w:rPr>
          <w:rFonts w:ascii="Times New Roman" w:eastAsia="Calibri" w:hAnsi="Times New Roman" w:cs="Times New Roman"/>
          <w:sz w:val="20"/>
          <w:szCs w:val="20"/>
        </w:rPr>
        <w:t xml:space="preserve"> Ивановым Н.А.</w:t>
      </w:r>
    </w:p>
    <w:p w:rsidR="001B0C86" w:rsidRPr="001B0C86" w:rsidRDefault="001B0C86" w:rsidP="001B0C86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B0C86">
        <w:rPr>
          <w:rFonts w:ascii="Times New Roman" w:eastAsia="Calibri" w:hAnsi="Times New Roman" w:cs="Times New Roman"/>
          <w:sz w:val="20"/>
          <w:szCs w:val="20"/>
        </w:rPr>
        <w:t>Приказ №_____от _____________2025 г.</w:t>
      </w:r>
    </w:p>
    <w:p w:rsidR="001B0C86" w:rsidRPr="001B0C86" w:rsidRDefault="001B0C86" w:rsidP="001B0C8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1B0C86" w:rsidRPr="001B0C86" w:rsidRDefault="001B0C86" w:rsidP="001B0C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B0C86">
        <w:rPr>
          <w:rFonts w:ascii="Times New Roman" w:eastAsia="Calibri" w:hAnsi="Times New Roman" w:cs="Times New Roman"/>
          <w:b/>
          <w:sz w:val="20"/>
          <w:szCs w:val="20"/>
        </w:rPr>
        <w:t>Учебный план</w:t>
      </w:r>
    </w:p>
    <w:p w:rsidR="001B0C86" w:rsidRPr="001B0C86" w:rsidRDefault="001B0C86" w:rsidP="001B0C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B0C86">
        <w:rPr>
          <w:rFonts w:ascii="Times New Roman" w:eastAsia="Calibri" w:hAnsi="Times New Roman" w:cs="Times New Roman"/>
          <w:b/>
          <w:sz w:val="20"/>
          <w:szCs w:val="20"/>
        </w:rPr>
        <w:t>(недельный)</w:t>
      </w:r>
    </w:p>
    <w:p w:rsidR="001B0C86" w:rsidRPr="001B0C86" w:rsidRDefault="001B0C86" w:rsidP="001B0C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B0C86">
        <w:rPr>
          <w:rFonts w:ascii="Times New Roman" w:eastAsia="Calibri" w:hAnsi="Times New Roman" w:cs="Times New Roman"/>
          <w:b/>
          <w:sz w:val="20"/>
          <w:szCs w:val="20"/>
        </w:rPr>
        <w:t>муниципального бюджетного общеобразовательного учреждения</w:t>
      </w:r>
    </w:p>
    <w:p w:rsidR="001B0C86" w:rsidRPr="001B0C86" w:rsidRDefault="001B0C86" w:rsidP="001B0C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B0C86">
        <w:rPr>
          <w:rFonts w:ascii="Times New Roman" w:eastAsia="Calibri" w:hAnsi="Times New Roman" w:cs="Times New Roman"/>
          <w:b/>
          <w:sz w:val="20"/>
          <w:szCs w:val="20"/>
        </w:rPr>
        <w:t xml:space="preserve">Средняя общеобразовательная школа с. </w:t>
      </w:r>
      <w:proofErr w:type="spellStart"/>
      <w:r w:rsidRPr="001B0C86">
        <w:rPr>
          <w:rFonts w:ascii="Times New Roman" w:eastAsia="Calibri" w:hAnsi="Times New Roman" w:cs="Times New Roman"/>
          <w:b/>
          <w:sz w:val="20"/>
          <w:szCs w:val="20"/>
        </w:rPr>
        <w:t>Месели</w:t>
      </w:r>
      <w:proofErr w:type="spellEnd"/>
      <w:r w:rsidRPr="001B0C86">
        <w:rPr>
          <w:rFonts w:ascii="Times New Roman" w:eastAsia="Calibri" w:hAnsi="Times New Roman" w:cs="Times New Roman"/>
          <w:b/>
          <w:sz w:val="20"/>
          <w:szCs w:val="20"/>
        </w:rPr>
        <w:t xml:space="preserve"> муниципального района</w:t>
      </w:r>
    </w:p>
    <w:p w:rsidR="001B0C86" w:rsidRPr="001B0C86" w:rsidRDefault="001B0C86" w:rsidP="001B0C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1B0C86">
        <w:rPr>
          <w:rFonts w:ascii="Times New Roman" w:eastAsia="Calibri" w:hAnsi="Times New Roman" w:cs="Times New Roman"/>
          <w:b/>
          <w:sz w:val="20"/>
          <w:szCs w:val="20"/>
        </w:rPr>
        <w:t>Аургазинский</w:t>
      </w:r>
      <w:proofErr w:type="spellEnd"/>
      <w:r w:rsidRPr="001B0C86">
        <w:rPr>
          <w:rFonts w:ascii="Times New Roman" w:eastAsia="Calibri" w:hAnsi="Times New Roman" w:cs="Times New Roman"/>
          <w:b/>
          <w:sz w:val="20"/>
          <w:szCs w:val="20"/>
        </w:rPr>
        <w:t xml:space="preserve"> район РБ</w:t>
      </w:r>
    </w:p>
    <w:p w:rsidR="001B0C86" w:rsidRPr="001B0C86" w:rsidRDefault="001B0C86" w:rsidP="001B0C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B0C86">
        <w:rPr>
          <w:rFonts w:ascii="Times New Roman" w:eastAsia="Calibri" w:hAnsi="Times New Roman" w:cs="Times New Roman"/>
          <w:b/>
          <w:sz w:val="20"/>
          <w:szCs w:val="20"/>
        </w:rPr>
        <w:t>(основное общее образование, 5-дневная неделя)</w:t>
      </w:r>
    </w:p>
    <w:p w:rsidR="001B0C86" w:rsidRPr="001B0C86" w:rsidRDefault="001B0C86" w:rsidP="001B0C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B0C86">
        <w:rPr>
          <w:rFonts w:ascii="Times New Roman" w:eastAsia="Calibri" w:hAnsi="Times New Roman" w:cs="Times New Roman"/>
          <w:b/>
          <w:sz w:val="20"/>
          <w:szCs w:val="20"/>
        </w:rPr>
        <w:t>Вариант №4</w:t>
      </w:r>
    </w:p>
    <w:tbl>
      <w:tblPr>
        <w:tblStyle w:val="6"/>
        <w:tblpPr w:leftFromText="180" w:rightFromText="180" w:vertAnchor="text" w:horzAnchor="margin" w:tblpX="-1026" w:tblpY="36"/>
        <w:tblW w:w="11052" w:type="dxa"/>
        <w:tblLook w:val="04A0" w:firstRow="1" w:lastRow="0" w:firstColumn="1" w:lastColumn="0" w:noHBand="0" w:noVBand="1"/>
      </w:tblPr>
      <w:tblGrid>
        <w:gridCol w:w="2263"/>
        <w:gridCol w:w="2261"/>
        <w:gridCol w:w="1695"/>
        <w:gridCol w:w="846"/>
        <w:gridCol w:w="847"/>
        <w:gridCol w:w="726"/>
        <w:gridCol w:w="726"/>
        <w:gridCol w:w="957"/>
        <w:gridCol w:w="731"/>
      </w:tblGrid>
      <w:tr w:rsidR="001B0C86" w:rsidRPr="001B0C86" w:rsidTr="005D3B93">
        <w:trPr>
          <w:trHeight w:val="417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Учебные предметы</w:t>
            </w:r>
          </w:p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Учебные модули</w:t>
            </w:r>
          </w:p>
        </w:tc>
        <w:tc>
          <w:tcPr>
            <w:tcW w:w="4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 xml:space="preserve">Всего часов 5-9 </w:t>
            </w:r>
            <w:proofErr w:type="spellStart"/>
            <w:r w:rsidRPr="001B0C86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</w:tr>
      <w:tr w:rsidR="001B0C86" w:rsidRPr="001B0C86" w:rsidTr="005D3B93">
        <w:trPr>
          <w:trHeight w:val="324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5 класс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7 класс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0C86" w:rsidRPr="001B0C86" w:rsidTr="005D3B9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0C86" w:rsidRPr="001B0C86" w:rsidTr="005D3B93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1B0C86" w:rsidRPr="001B0C86" w:rsidTr="005D3B93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1B0C86" w:rsidRPr="001B0C86" w:rsidTr="005D3B93">
        <w:trPr>
          <w:trHeight w:val="235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Родной язык и литература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1B0C86" w:rsidRPr="001B0C86" w:rsidTr="005D3B93">
        <w:trPr>
          <w:trHeight w:val="318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1B0C86" w:rsidRPr="001B0C86" w:rsidTr="005D3B9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1B0C86" w:rsidRPr="001B0C86" w:rsidTr="005D3B93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1B0C86" w:rsidRPr="001B0C86" w:rsidTr="005D3B93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1B0C86" w:rsidRPr="001B0C86" w:rsidTr="005D3B93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1B0C86" w:rsidRPr="001B0C86" w:rsidTr="005D3B93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B0C86" w:rsidRPr="001B0C86" w:rsidTr="005D3B93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B0C86" w:rsidRPr="001B0C86" w:rsidTr="005D3B93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История России,</w:t>
            </w:r>
          </w:p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1B0C86" w:rsidRPr="001B0C86" w:rsidTr="005D3B93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B0C86" w:rsidRPr="001B0C86" w:rsidTr="005D3B93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B0C86" w:rsidRPr="001B0C86" w:rsidTr="005D3B93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1B0C86" w:rsidRPr="001B0C86" w:rsidTr="005D3B93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1B0C86" w:rsidRPr="001B0C86" w:rsidTr="005D3B93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1B0C86" w:rsidRPr="001B0C86" w:rsidTr="005D3B93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B0C86" w:rsidRPr="001B0C86" w:rsidTr="005D3B93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1B0C86" w:rsidRPr="001B0C86" w:rsidTr="005D3B9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Труд (технология 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B0C86" w:rsidRPr="001B0C86" w:rsidTr="005D3B9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 xml:space="preserve"> Основы безопасности и защиты Родины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B0C86" w:rsidRPr="001B0C86" w:rsidTr="005D3B9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1B0C86" w:rsidRPr="001B0C86" w:rsidTr="005D3B93">
        <w:tc>
          <w:tcPr>
            <w:tcW w:w="6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Итого обязательная часть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</w:tr>
      <w:tr w:rsidR="001B0C86" w:rsidRPr="001B0C86" w:rsidTr="005D3B93">
        <w:tc>
          <w:tcPr>
            <w:tcW w:w="6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0C86" w:rsidRPr="001B0C86" w:rsidTr="005D3B93">
        <w:tc>
          <w:tcPr>
            <w:tcW w:w="6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Учебные недели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1B0C86" w:rsidRPr="001B0C86" w:rsidTr="005D3B93">
        <w:tc>
          <w:tcPr>
            <w:tcW w:w="6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986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1020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1088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1122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1122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5338</w:t>
            </w:r>
          </w:p>
        </w:tc>
      </w:tr>
      <w:tr w:rsidR="001B0C86" w:rsidRPr="001B0C86" w:rsidTr="005D3B93">
        <w:tc>
          <w:tcPr>
            <w:tcW w:w="6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Рекомендуемая учебная нагрузка при 5-ти дневной учебной неделе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</w:tr>
      <w:tr w:rsidR="001B0C86" w:rsidRPr="001B0C86" w:rsidTr="005D3B93">
        <w:tc>
          <w:tcPr>
            <w:tcW w:w="6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Максимально допустимая недельная нагрузка, предусмотренная действующими санитарными правилами и гигиеническими нормами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86" w:rsidRPr="001B0C86" w:rsidRDefault="001B0C86" w:rsidP="001B0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C86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</w:tr>
    </w:tbl>
    <w:p w:rsidR="001B0C86" w:rsidRPr="001B0C86" w:rsidRDefault="001B0C86" w:rsidP="001B0C86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B0C86" w:rsidRPr="001B0C86" w:rsidRDefault="001B0C86" w:rsidP="001B0C86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B0C86" w:rsidRPr="001B0C86" w:rsidRDefault="001B0C86" w:rsidP="001B0C86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B0C86" w:rsidRPr="001B0C86" w:rsidRDefault="001B0C86" w:rsidP="001B0C86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B0C86" w:rsidRPr="001B0C86" w:rsidRDefault="001B0C86" w:rsidP="001B0C86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B0C86" w:rsidRPr="001B0C86" w:rsidRDefault="001B0C86" w:rsidP="001B0C86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B0C86" w:rsidRPr="001B0C86" w:rsidRDefault="001B0C86" w:rsidP="001B0C86">
      <w:pPr>
        <w:spacing w:after="0"/>
        <w:rPr>
          <w:rFonts w:ascii="Times New Roman" w:eastAsia="Calibri" w:hAnsi="Times New Roman" w:cs="Times New Roman"/>
          <w:b/>
          <w:sz w:val="40"/>
          <w:szCs w:val="40"/>
        </w:rPr>
      </w:pPr>
    </w:p>
    <w:p w:rsidR="001B0C86" w:rsidRPr="001B0C86" w:rsidRDefault="001B0C86" w:rsidP="001B0C86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1B0C86" w:rsidRPr="001B0C86" w:rsidRDefault="001B0C86" w:rsidP="001B0C86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1B0C86" w:rsidRPr="001B0C86" w:rsidRDefault="001B0C86" w:rsidP="001B0C86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1B0C86" w:rsidRPr="001B0C86" w:rsidRDefault="001B0C86" w:rsidP="001B0C86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1B0C86" w:rsidRPr="001B0C86" w:rsidRDefault="001B0C86" w:rsidP="001B0C86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1B0C86" w:rsidRPr="001B0C86" w:rsidRDefault="001B0C86" w:rsidP="001B0C86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706758" w:rsidRDefault="00706758"/>
    <w:sectPr w:rsidR="00706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0043"/>
    <w:rsid w:val="001B0C86"/>
    <w:rsid w:val="00706758"/>
    <w:rsid w:val="0079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FDD5B"/>
  <w15:chartTrackingRefBased/>
  <w15:docId w15:val="{691EE0EA-793D-45FC-B20D-2A0D828AE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uiPriority w:val="59"/>
    <w:rsid w:val="001B0C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1919</Words>
  <Characters>10941</Characters>
  <Application>Microsoft Office Word</Application>
  <DocSecurity>0</DocSecurity>
  <Lines>91</Lines>
  <Paragraphs>25</Paragraphs>
  <ScaleCrop>false</ScaleCrop>
  <Company/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2025-09-22T09:11:00Z</dcterms:created>
  <dcterms:modified xsi:type="dcterms:W3CDTF">2025-09-22T09:13:00Z</dcterms:modified>
</cp:coreProperties>
</file>