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8F" w:rsidRDefault="002A208F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-360680</wp:posOffset>
            </wp:positionH>
            <wp:positionV relativeFrom="paragraph">
              <wp:posOffset>-290830</wp:posOffset>
            </wp:positionV>
            <wp:extent cx="7356475" cy="10126345"/>
            <wp:effectExtent l="0" t="0" r="0" b="8255"/>
            <wp:wrapTight wrapText="bothSides">
              <wp:wrapPolygon edited="0">
                <wp:start x="0" y="0"/>
                <wp:lineTo x="0" y="21577"/>
                <wp:lineTo x="21535" y="21577"/>
                <wp:lineTo x="215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6475" cy="1012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E11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Пояснительная записка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внеурочной деятельности по математике «</w:t>
      </w:r>
      <w:r w:rsidR="00E567CF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Практикум решения задач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разработана в соответствии с требованиями Федерального государственного образовательного стандарта.  Программа рассчитана на </w:t>
      </w:r>
      <w:r w:rsidR="00E11920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 год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E11920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34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часов) </w:t>
      </w:r>
      <w:r w:rsidR="00E11920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предназначена для учащихся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 классов общеобразовательной школы.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Главная цель изучения курса - формирование всесторонне образованной личности, умеющей ставить цели, организовывать свою деятельность, оценивать результаты своего труда, применять математические знания в жизни.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 содержит все необходимые разделы и соответствует современным требованиям, предъявляемым к программам внеурочной деятельности. 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Изучение данной программы позволит учащимся лучше ориентироваться в различных ситуациях. Данный курс рассчитан на освоение некоторых тем по математике на повышенном уровне, причем содержание задач носит практический характер и связан с применением математики в различных сферах нашей жизни.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   курса построено таким образом, чтобы наряду с поддержкой базового курса математики старшей школы  повторить материал основной школы, а также рассмотреть решение задач повышенного уровня сложности, включенных в сборники контрольно-измерительных материалов и не нашедших отражение в учебниках. Курс  ориентирован на удовлетворение любознательности старшеклассников, развивает умения и навыки решения задач, необходимые для продолжения образования, повышает математическую культуру, способствует развитию творческого потенциала личности. 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 курса: </w:t>
      </w:r>
    </w:p>
    <w:p w:rsidR="0016115C" w:rsidRPr="00E11920" w:rsidRDefault="0016115C" w:rsidP="0016115C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всесторонне образованной и инициативной личности;</w:t>
      </w:r>
    </w:p>
    <w:p w:rsidR="0016115C" w:rsidRPr="00E11920" w:rsidRDefault="0016115C" w:rsidP="0016115C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деятельности — умение ставить цели, организовать свою деятельность, оценить результаты своего труда;</w:t>
      </w:r>
    </w:p>
    <w:p w:rsidR="0016115C" w:rsidRPr="00E11920" w:rsidRDefault="0016115C" w:rsidP="0016115C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личностных качеств: воли, чувств, эмоций, творческих способностей, познавательных мотивов деятельности;</w:t>
      </w:r>
    </w:p>
    <w:p w:rsidR="0016115C" w:rsidRPr="00E11920" w:rsidRDefault="0016115C" w:rsidP="0016115C">
      <w:pPr>
        <w:numPr>
          <w:ilvl w:val="0"/>
          <w:numId w:val="36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обогащение регуляторного и коммуникативного опыта: рефлексии собственных действий, самоконтроля результатов своего труда.</w:t>
      </w:r>
    </w:p>
    <w:p w:rsidR="0016115C" w:rsidRPr="00E11920" w:rsidRDefault="0016115C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Задачи: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реализации математических и коммуникативных способностей подростков в совместной деятельности со сверстниками и взрослыми;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формирование у подростков навыков применения математических знаний для решения различных жизненных задач;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представления подростков о школе, как о месте реализации собственных замыслов и проектов;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математической культуры школьников при активном применении математической речи и доказательной риторики.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условия для усвоения обучающимися наиболее общих приемов и способов решения задач;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условия для развития умений самостоятельно анализировать  и решать задачи по образцу и в незнакомой ситуации;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условия для формирования и развития у старшеклассников аналитического и  логического мышления при проектировании решения задачи;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продолжить формирование опыта творческой деятельности учащихся через исследовательскую деятельность при решении нестандартных задач;</w:t>
      </w:r>
    </w:p>
    <w:p w:rsidR="0016115C" w:rsidRPr="00E11920" w:rsidRDefault="0016115C" w:rsidP="0016115C">
      <w:pPr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создать условия для развития коммуникативных и </w:t>
      </w:r>
      <w:proofErr w:type="spellStart"/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общеучебных</w:t>
      </w:r>
      <w:proofErr w:type="spellEnd"/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навыков работы в группе, самостоятельной работы, умений вести дискуссию, аргументировать ответы и т.д.</w:t>
      </w:r>
    </w:p>
    <w:p w:rsidR="00D41BC5" w:rsidRPr="00E11920" w:rsidRDefault="00D41BC5" w:rsidP="0016115C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224C67">
      <w:pPr>
        <w:shd w:val="clear" w:color="auto" w:fill="FFFFFF"/>
        <w:spacing w:after="0" w:line="360" w:lineRule="auto"/>
        <w:ind w:left="1009" w:firstLine="284"/>
        <w:jc w:val="center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Результаты освоения курса внеурочной деятельности по математике</w:t>
      </w:r>
      <w:r w:rsidRPr="00E1192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внеурочной деятельности по математике направлена на достижение следующих личностных, </w:t>
      </w:r>
      <w:proofErr w:type="spellStart"/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метапредметных</w:t>
      </w:r>
      <w:proofErr w:type="spellEnd"/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предметных результатов обучения (сформулированы на основе ФГОС с использованием списка </w:t>
      </w:r>
      <w:proofErr w:type="spellStart"/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общеучебных</w:t>
      </w:r>
      <w:proofErr w:type="spellEnd"/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умений и способов действий):</w:t>
      </w:r>
    </w:p>
    <w:p w:rsidR="00FC614A" w:rsidRPr="00E11920" w:rsidRDefault="00FC614A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Личностных: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firstLine="1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готовность и способность обучающихся к саморазвитию и самообразованию, выбору дальнейшего образования  на базе ориентировки в мире профессий и профессиональных предпочтений; </w:t>
      </w:r>
    </w:p>
    <w:p w:rsidR="00224C67" w:rsidRPr="00E11920" w:rsidRDefault="00224C67" w:rsidP="00FC614A">
      <w:pPr>
        <w:shd w:val="clear" w:color="auto" w:fill="FFFFFF"/>
        <w:spacing w:after="0"/>
        <w:ind w:firstLine="1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24C67" w:rsidRPr="00E11920" w:rsidRDefault="00224C67" w:rsidP="00FC614A">
      <w:pPr>
        <w:shd w:val="clear" w:color="auto" w:fill="FFFFFF"/>
        <w:spacing w:after="0"/>
        <w:ind w:firstLine="1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224C67" w:rsidRPr="00E11920" w:rsidRDefault="00224C67" w:rsidP="00FC614A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="00FC614A"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сформированность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коммуникативной компетентности в общении и сотрудничестве со сверстниками, взрослыми и младшими в образовательной, общественно – полезной, учебно – исследовательской, творческой и других видах деятельности.</w:t>
      </w:r>
    </w:p>
    <w:p w:rsidR="00D00862" w:rsidRPr="00E11920" w:rsidRDefault="00D00862" w:rsidP="00FC614A">
      <w:pPr>
        <w:shd w:val="clear" w:color="auto" w:fill="FFFFFF"/>
        <w:spacing w:after="0"/>
        <w:ind w:firstLine="1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11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Метапредметных</w:t>
      </w:r>
      <w:proofErr w:type="spellEnd"/>
      <w:r w:rsidRPr="00E119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освоение способов деятельности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познавательные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овладение навыками познавательной, учебно – 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Коммуникативные: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1)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умение развёрнуто обосновывать суждения, давать определения, приводить доказательства;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адекватное восприятие языка средств массовой информации;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(диспута);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ru-RU"/>
        </w:rPr>
        <w:t>5)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val="x-none"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Регулятивные: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ценности образования как средства развития культуры личности;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объективное оценивание своих учебных достижений, поведения, черт своей личности;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соотносить приложенные усилия с полученными результатами своей деятельности;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конструктивное восприятие иных мнений и идей, учёт индивидуальности партнёров по деятельности;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ориентироваться в социально-политических и экономических событиях, оценивать их последствия;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Georgia" w:eastAsia="Times New Roman" w:hAnsi="Georgia" w:cs="Times New Roman"/>
          <w:color w:val="000000" w:themeColor="text1"/>
          <w:sz w:val="19"/>
          <w:szCs w:val="19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</w:t>
      </w:r>
      <w:r w:rsidRPr="00E1192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осознанного выбора путей продолжения образования или будущей профессиональной деятельности.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224C67" w:rsidRPr="00E11920" w:rsidRDefault="00D00862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  </w:t>
      </w:r>
      <w:r w:rsidR="00224C67"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Предметных.</w:t>
      </w:r>
    </w:p>
    <w:p w:rsidR="00FC614A" w:rsidRPr="00E11920" w:rsidRDefault="00FC614A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FC614A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</w:t>
      </w:r>
      <w:r w:rsidR="00224C67"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азовый уровень</w:t>
      </w:r>
      <w:r w:rsidR="00224C67"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1)  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3)   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</w:t>
      </w:r>
      <w:r w:rsidR="00FC614A"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ю или от требования к условию; 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5)   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6) 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FC614A" w:rsidRPr="00E11920" w:rsidRDefault="00FC614A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C614A" w:rsidRPr="00E11920" w:rsidRDefault="00FC614A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C614A" w:rsidRPr="00E11920" w:rsidRDefault="00FC614A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FC614A" w:rsidP="00FC61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У</w:t>
      </w:r>
      <w:r w:rsidR="00224C67"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глубленный уровень</w:t>
      </w:r>
      <w:r w:rsidR="00224C67"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:rsidR="00224C67" w:rsidRPr="00E11920" w:rsidRDefault="00224C67" w:rsidP="00FC614A">
      <w:pPr>
        <w:shd w:val="clear" w:color="auto" w:fill="FFFFFF"/>
        <w:spacing w:after="0"/>
        <w:ind w:left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сформированность понятийного аппарата по основным курсам математики; знание основных теорем, формул и умения их применять; умения находить нестандартные способы решения задач;</w:t>
      </w:r>
    </w:p>
    <w:p w:rsidR="00224C67" w:rsidRPr="00E11920" w:rsidRDefault="00224C67" w:rsidP="00FC614A">
      <w:pPr>
        <w:shd w:val="clear" w:color="auto" w:fill="FFFFFF"/>
        <w:spacing w:after="0"/>
        <w:ind w:left="442" w:firstLine="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сформированность умений моделировать реальные ситуации, исследовать построенные модели, интерпретировать полученный результат;</w:t>
      </w:r>
    </w:p>
    <w:p w:rsidR="00224C67" w:rsidRPr="00E11920" w:rsidRDefault="00224C67" w:rsidP="00FC614A">
      <w:pPr>
        <w:shd w:val="clear" w:color="auto" w:fill="FFFFFF"/>
        <w:spacing w:after="0"/>
        <w:ind w:left="442" w:firstLine="3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3)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14"/>
          <w:szCs w:val="1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освоение математики на профильном уровне, необходимом для применения математики в профессиональной деятельности и на творческом уровне.</w:t>
      </w:r>
    </w:p>
    <w:p w:rsidR="00D00862" w:rsidRPr="00E11920" w:rsidRDefault="00D00862" w:rsidP="00FC614A">
      <w:pPr>
        <w:shd w:val="clear" w:color="auto" w:fill="FFFFFF"/>
        <w:spacing w:after="0"/>
        <w:ind w:left="442" w:firstLine="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Содержание программы внеурочной деятельност</w:t>
      </w:r>
      <w:r w:rsidR="00D00862"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и 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по математике</w:t>
      </w:r>
      <w:r w:rsidR="00D00862"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.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</w:p>
    <w:p w:rsidR="00224C67" w:rsidRPr="00E11920" w:rsidRDefault="00224C67" w:rsidP="00FC614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Формы организации и виды деятельности.</w:t>
      </w:r>
    </w:p>
    <w:p w:rsidR="00D00862" w:rsidRPr="00E11920" w:rsidRDefault="00D00862" w:rsidP="00FC614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 раздел.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История математики.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Математика ХХ века: основные достижения.  Осознание роли математики в развитии России и мира.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Основ</w:t>
      </w:r>
      <w:r w:rsidR="00D00862"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ные виды деятельности учащихся 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(познавательная, информационно-коммуникативная, рефлексивная).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Поиск нужной информации в источниках различного типа.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 ответственного отношения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Формы организации внеурочной деятельности: исследовательская и проектная деятельности.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 раздел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Логика и смекалка. Текстовые задачи. Олимпиадные задачи.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Логические задачи (п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типу заданий открытого банка ЕГЭ базового  уровня). Задачи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занимательной арифметики, задачи на последовательности, переливания, взвешивания, движения, работу и другие. Софизмы, ребусы, шифры, головоломки. Задачи практического содержания: физического, экономического, химического, исторического профилей (по типу заданий КИМ ЕГЭ профильного уровня).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Осно</w:t>
      </w:r>
      <w:r w:rsidR="00D00862"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вные виды деятельности учащихся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(познавательная, информационно-коммуникативная, рефлексивная).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Поиск нужной информации (формулы) в источниках различного типа.  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224C67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</w:t>
      </w:r>
      <w:r w:rsidR="00224C67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производить аргументированные рассуждения, проводить обобщение. Умение воспринимать устную речь, участие в диалоге.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Выполнение работы по предъявленному алгоритму.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средствами математики культуры личности, развитие логического мышления.</w:t>
      </w:r>
    </w:p>
    <w:p w:rsidR="00224C67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Применение </w:t>
      </w:r>
      <w:r w:rsidR="00224C67" w:rsidRPr="00E1192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полученных  знаний и умений в практической деятельности:</w:t>
      </w:r>
      <w:r w:rsidR="00224C67"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у</w:t>
      </w:r>
      <w:r w:rsidR="00224C67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мение решать текстовые задачи. </w:t>
      </w:r>
    </w:p>
    <w:p w:rsidR="00224C67" w:rsidRPr="00E11920" w:rsidRDefault="00224C67" w:rsidP="00FC614A">
      <w:pPr>
        <w:shd w:val="clear" w:color="auto" w:fill="FFFFFF"/>
        <w:spacing w:after="36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Формы организации внеурочной деятельности: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 и групповые занятия, консультации; практику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 решения задач;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к олимпиадам, конкурсам, викторинам, урок-презентация, урок – исследования.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 раздел.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Уравнения и неравенства.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Рациональные, иррациональные, показательные, логарифмические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тригонометрические уравнения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 типу заданий отк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рытого банка ЕГЭ по математике   базового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уровня). Рациональные, иррациональные, показательные, логарифмические, тригонометрические уравнения     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неравенства (по типу заданий КИМ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ЕГЭ   по математике профильного   уровня). Схема Горнера. Уравнения и неравенства со знаком модуля (тригонометрические, иррациональные, показательные, логарифмические). Уравнения с параметром (тригонометрические, иррациональные, показательные, лог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арифмические - по типу заданий КИМ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ЕГЭ по математике профильного   уровня).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Основ</w:t>
      </w:r>
      <w:r w:rsidR="00D00862"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ные виды деятельности учащихся 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(познавательная, информационно-коммуникативная, рефлексивная).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классифицировать урав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нения и неравенства по типам и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распознавать различные методы решения уравнений и неравенств. Умение приводить примеры, подобрать аргументы, сформулировать выводы. Умение объяснить изученные положения на самостоятельно подобранных конкретных примерах. Самостоятельное составление алгоритмических предписаний и инструкций по теме.</w:t>
      </w:r>
    </w:p>
    <w:p w:rsidR="00224C67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свойств </w:t>
      </w:r>
      <w:r w:rsidR="00224C67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графиков функций при решении уравнений и неравенств.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Изображение на координатной плоскости множества 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решений уравнений и неравенств с двумя переменными и их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Построение и исследование математических моделей для описания и решения задач из смежных дисциплин. Поиск нужной информации по заданной теме в источниках различного типа. Составление обобщающих информационных конспектов. Развитие умения производить аргументированные рассуждения, проводить обобщение. Работа с литературой (учебной и справочной). Выполнение работы по предъявленному алгоритму.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Умение адекватно оценивать правильность или ошибочность выполнения учебной задачи, её объективную трудность и собственные возможности её решения.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 коммуникативной компетентности в общении и сотрудничестве со сверстниками, старшими и младшими в образовательной, общественно – полезной, учебно - исследовательской, творческой и других видах деятельности.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Формы организации внеурочной деятельности: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 и групповые зан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ятия, консультации; практикумы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решения задач; урок-п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резентация, урок – исследования.</w:t>
      </w:r>
    </w:p>
    <w:p w:rsidR="00D00862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 раздел.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Числа.  Действия с действительными числами.  Свойства степеней, корней и логарифмов. Тождественные преобразования алгебраических, логарифмических выражений. </w:t>
      </w:r>
    </w:p>
    <w:p w:rsidR="00D00862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Простые и составные числа. Делимость чисел. Свойства чисел. Операции над ними. Методы рационального счёта. Степень с действительным показателем. Корень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ой степени. Логарифмы. Свойства логарифмов (п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типу заданий открытого банка ЕГЭ по математике   базового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уровня).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Основ</w:t>
      </w:r>
      <w:r w:rsidR="00D00862"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ные виды деятельности учащихся </w:t>
      </w: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(познавательная, информационно-коммуникативная, рефлексивная).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Умение выполнять действия с действительными числами, делать прикидку и оценку результата вычислений.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выполнять преобразования целых и дробных ра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циональных выражений; выражений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содержащих корни и степени с дробными показателями, логарифмические выражения. </w:t>
      </w:r>
    </w:p>
    <w:p w:rsidR="00224C67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выражать </w:t>
      </w:r>
      <w:r w:rsidR="00224C67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формулы одну переменную через другие.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Поиск нужной информации по заданной теме в источниках различного типа. Работа с литературой (учебной и справочной). Составление обобщающих информационных таблиц (конспектов). Развитие умения производить аргументированные рассуждения, проводить обобщение.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Умение адекватно оценивать правильность или ошибочность выполнения учебной задачи, её объективную трудность и собственные возможности её решения.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Сформированность коммуникативной компетентности в общении и сотрудничестве со сверстниками, старшими и младшими в образовательной, общественно – полезной, учебно - исследовательской, творческой и других видах деятельности. Формирование вычислительной культуры.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Формы организации внеурочной деятельности: 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видуальные и групповые занятия, консультации; практикумы решения задач;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урок-п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резентация, урок – исследования.</w:t>
      </w:r>
    </w:p>
    <w:p w:rsidR="00D00862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 раздел.  Планиметрия. Стереометрия.  Решение задач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типу заданий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КИМ ЕГЭ по математике (базовый и профильный уровни). </w:t>
      </w:r>
    </w:p>
    <w:p w:rsidR="00D00862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Плоские геометрические фигуры, их основные свойства.  Прямые и плоскости в пространстве. Многогранники.</w:t>
      </w:r>
      <w:r w:rsidRPr="00E119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Тела и поверхности вращения.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Основ</w:t>
      </w:r>
      <w:r w:rsidR="00D00862" w:rsidRPr="00E1192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ные виды деятельности учащихся </w:t>
      </w:r>
      <w:r w:rsidRPr="00E1192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(познавательная, информационно-коммуникативная, рефлексивная).</w:t>
      </w:r>
    </w:p>
    <w:p w:rsidR="00224C67" w:rsidRPr="00E11920" w:rsidRDefault="00D00862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Развитие</w:t>
      </w:r>
      <w:r w:rsidR="00224C67"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 систематических знаний о плоских фигурах и их свойствах, представлений о простейших пространственных телах (призма, параллелепипед, куб, пирамида);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теорем. 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Применение 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полученных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знаний и умений при решении задач; умение решать задачи на доказательство, построение и вычисление.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Креативность мышления, инициатива, находчивость, активность при решении геометрических задач.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Применение полученных знаний и умени</w:t>
      </w:r>
      <w:r w:rsidR="00D00862"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 в практической деятельности и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повседневной жизни.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Формы организации внеурочной деятельности: 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инди</w:t>
      </w:r>
      <w:r w:rsidR="00D00862"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видуальные и групповые занятия, консультации; практикумы </w:t>
      </w:r>
      <w:r w:rsidRPr="00E119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решения задач;  урок-презентация, урок – исследования.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Способы проверки результатов: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участие в олимпиадах разных уровней, участие в предметной неделе</w:t>
      </w:r>
      <w:r w:rsidR="00D00862"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участие в ежегодной школьной </w:t>
      </w: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научно-практической конференции «Познание», результаты ЕГЭ, поступление учащихся в высшие учебные заведения.</w:t>
      </w:r>
    </w:p>
    <w:p w:rsidR="00224C67" w:rsidRPr="00E11920" w:rsidRDefault="00224C67" w:rsidP="00FC614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19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 важнее всего — первоначальная рефлексия: каждый участник может сам себя оценить или это может быть коллективная оценка после каждого занятия. </w:t>
      </w:r>
    </w:p>
    <w:p w:rsidR="00224C67" w:rsidRPr="00E11920" w:rsidRDefault="00224C67" w:rsidP="00224C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11920" w:rsidRPr="00E11920" w:rsidRDefault="00E11920" w:rsidP="00224C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76538" w:rsidRPr="00E11920" w:rsidRDefault="00176538" w:rsidP="00176538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hi-IN" w:bidi="hi-IN"/>
        </w:rPr>
      </w:pPr>
    </w:p>
    <w:p w:rsidR="00E11920" w:rsidRPr="00E11920" w:rsidRDefault="00E11920" w:rsidP="00E11920">
      <w:pPr>
        <w:pStyle w:val="ae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E11920">
        <w:rPr>
          <w:b/>
          <w:bCs/>
          <w:color w:val="000000" w:themeColor="text1"/>
          <w:sz w:val="28"/>
          <w:szCs w:val="28"/>
        </w:rPr>
        <w:t>Содержание обучения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rStyle w:val="af0"/>
          <w:i/>
          <w:iCs/>
          <w:color w:val="000000" w:themeColor="text1"/>
          <w:szCs w:val="28"/>
        </w:rPr>
        <w:t>Планиметрия 5ч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color w:val="000000" w:themeColor="text1"/>
          <w:sz w:val="28"/>
          <w:szCs w:val="28"/>
        </w:rPr>
        <w:t>Треугольники. Четырехугольники. Окружность. Окружности, вписанные в треугольник и четырехугольник. Окружности, описанные около треугольника и четырехугольника. Площади многоугольников.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rStyle w:val="af0"/>
          <w:i/>
          <w:iCs/>
          <w:color w:val="000000" w:themeColor="text1"/>
          <w:szCs w:val="28"/>
        </w:rPr>
        <w:t>Текстовые задачи 4ч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rStyle w:val="af0"/>
          <w:b w:val="0"/>
          <w:bCs w:val="0"/>
          <w:color w:val="000000" w:themeColor="text1"/>
          <w:szCs w:val="28"/>
        </w:rPr>
      </w:pPr>
      <w:r w:rsidRPr="00E11920">
        <w:rPr>
          <w:color w:val="000000" w:themeColor="text1"/>
          <w:sz w:val="28"/>
          <w:szCs w:val="28"/>
        </w:rPr>
        <w:t>Дроби и проценты. Смеси и сплавы. Движение. Работа. Задачи на анализ практической ситуации.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rStyle w:val="af0"/>
          <w:i/>
          <w:iCs/>
          <w:color w:val="000000" w:themeColor="text1"/>
          <w:szCs w:val="28"/>
        </w:rPr>
        <w:t>Выражения и преобразования 5ч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E11920">
        <w:rPr>
          <w:rStyle w:val="af0"/>
          <w:b w:val="0"/>
          <w:bCs w:val="0"/>
          <w:color w:val="000000" w:themeColor="text1"/>
          <w:szCs w:val="28"/>
        </w:rPr>
        <w:t>Тождественные преобразования иррациональных и степенных выражений. Тождественные преобразования логарифмических выражений.</w:t>
      </w:r>
      <w:r w:rsidRPr="00E11920">
        <w:rPr>
          <w:b/>
          <w:bCs/>
          <w:color w:val="000000" w:themeColor="text1"/>
          <w:sz w:val="28"/>
          <w:szCs w:val="28"/>
        </w:rPr>
        <w:t> </w:t>
      </w:r>
      <w:r w:rsidRPr="00E11920">
        <w:rPr>
          <w:rStyle w:val="af0"/>
          <w:b w:val="0"/>
          <w:bCs w:val="0"/>
          <w:color w:val="000000" w:themeColor="text1"/>
          <w:szCs w:val="28"/>
        </w:rPr>
        <w:t>Тождественные преобразования тригонометрических выражений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rStyle w:val="af0"/>
          <w:i/>
          <w:iCs/>
          <w:color w:val="000000" w:themeColor="text1"/>
          <w:szCs w:val="28"/>
        </w:rPr>
        <w:t>Функции и их свойства 4ч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color w:val="000000" w:themeColor="text1"/>
          <w:sz w:val="28"/>
          <w:szCs w:val="28"/>
        </w:rPr>
        <w:t>Исследование функций элементарными методами. Производная функции, ее геометрический и физический смысл. Исследование функций с помощью производной.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color w:val="000000" w:themeColor="text1"/>
          <w:sz w:val="28"/>
          <w:szCs w:val="28"/>
        </w:rPr>
        <w:t> </w:t>
      </w:r>
      <w:r w:rsidRPr="00E11920">
        <w:rPr>
          <w:rStyle w:val="af0"/>
          <w:i/>
          <w:iCs/>
          <w:color w:val="000000" w:themeColor="text1"/>
          <w:szCs w:val="28"/>
        </w:rPr>
        <w:t>Уравнения, неравенства и их системы 6ч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color w:val="000000" w:themeColor="text1"/>
          <w:sz w:val="28"/>
          <w:szCs w:val="28"/>
        </w:rPr>
        <w:t>Рациональные уравнения, неравенства и их системы. Иррациональные уравнения и их системы. Тригонометрические уравнения и их системы. Показательные уравнения,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color w:val="000000" w:themeColor="text1"/>
          <w:sz w:val="28"/>
          <w:szCs w:val="28"/>
        </w:rPr>
        <w:t>неравенства и их системы. Логарифмические уравнения, неравенства и их системы. Комбинированные уравнения и смешанные системы.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rStyle w:val="af0"/>
          <w:i/>
          <w:iCs/>
          <w:color w:val="000000" w:themeColor="text1"/>
          <w:szCs w:val="28"/>
        </w:rPr>
        <w:t>Задания</w:t>
      </w:r>
      <w:r w:rsidRPr="00E11920">
        <w:rPr>
          <w:i/>
          <w:iCs/>
          <w:color w:val="000000" w:themeColor="text1"/>
          <w:sz w:val="28"/>
          <w:szCs w:val="28"/>
        </w:rPr>
        <w:t> </w:t>
      </w:r>
      <w:r w:rsidRPr="00E11920">
        <w:rPr>
          <w:rStyle w:val="af0"/>
          <w:i/>
          <w:iCs/>
          <w:color w:val="000000" w:themeColor="text1"/>
          <w:szCs w:val="28"/>
        </w:rPr>
        <w:t>с параметром 3 ч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color w:val="000000" w:themeColor="text1"/>
          <w:sz w:val="28"/>
          <w:szCs w:val="28"/>
        </w:rPr>
        <w:t>Уравнения и неравенства. Уравнения и неравенства с модулем. 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28"/>
          <w:szCs w:val="28"/>
        </w:rPr>
      </w:pPr>
      <w:r w:rsidRPr="00E11920">
        <w:rPr>
          <w:b/>
          <w:color w:val="000000" w:themeColor="text1"/>
          <w:sz w:val="28"/>
          <w:szCs w:val="28"/>
        </w:rPr>
        <w:t xml:space="preserve"> </w:t>
      </w:r>
      <w:r w:rsidRPr="00E11920">
        <w:rPr>
          <w:b/>
          <w:i/>
          <w:color w:val="000000" w:themeColor="text1"/>
          <w:sz w:val="28"/>
          <w:szCs w:val="28"/>
        </w:rPr>
        <w:t>Задачи с экономическим содержанием -3ч</w:t>
      </w:r>
    </w:p>
    <w:p w:rsidR="00E11920" w:rsidRPr="00E11920" w:rsidRDefault="00E11920" w:rsidP="00E1192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11920">
        <w:rPr>
          <w:rFonts w:ascii="Times New Roman" w:hAnsi="Times New Roman"/>
          <w:color w:val="000000" w:themeColor="text1"/>
          <w:sz w:val="28"/>
          <w:szCs w:val="28"/>
        </w:rPr>
        <w:t>Кредиты. Вклады. Производственные и бытовые  задачи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rStyle w:val="af0"/>
          <w:i/>
          <w:iCs/>
          <w:color w:val="000000" w:themeColor="text1"/>
          <w:szCs w:val="28"/>
        </w:rPr>
        <w:t>Стереометрия 5ч</w:t>
      </w:r>
    </w:p>
    <w:p w:rsidR="00E11920" w:rsidRPr="00E11920" w:rsidRDefault="00E11920" w:rsidP="00E11920">
      <w:pPr>
        <w:pStyle w:val="ae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E11920">
        <w:rPr>
          <w:color w:val="000000" w:themeColor="text1"/>
          <w:sz w:val="28"/>
          <w:szCs w:val="28"/>
        </w:rPr>
        <w:t>Углы и расстояния. Сечения многогранников. Площади поверхностей тел. Объемы тел. </w:t>
      </w:r>
    </w:p>
    <w:p w:rsidR="0071652D" w:rsidRPr="00E11920" w:rsidRDefault="0071652D" w:rsidP="00224C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71652D" w:rsidRPr="00E11920" w:rsidRDefault="0071652D" w:rsidP="00224C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11920" w:rsidRPr="00E11920" w:rsidRDefault="00E11920" w:rsidP="00224C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11920" w:rsidRPr="00E11920" w:rsidRDefault="00E11920" w:rsidP="00224C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06FA7" w:rsidRDefault="00A06FA7" w:rsidP="00A06FA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6894"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</w:t>
      </w:r>
    </w:p>
    <w:p w:rsidR="00A06FA7" w:rsidRPr="00BF6894" w:rsidRDefault="00A06FA7" w:rsidP="00A06FA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6FA7" w:rsidRPr="00BF6894" w:rsidRDefault="00A06FA7" w:rsidP="00A06FA7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F6894">
        <w:rPr>
          <w:rFonts w:ascii="Times New Roman" w:hAnsi="Times New Roman"/>
          <w:sz w:val="28"/>
          <w:szCs w:val="28"/>
        </w:rPr>
        <w:t>Корчагин В. В. Математ</w:t>
      </w:r>
      <w:r>
        <w:rPr>
          <w:rFonts w:ascii="Times New Roman" w:hAnsi="Times New Roman"/>
          <w:sz w:val="28"/>
          <w:szCs w:val="28"/>
        </w:rPr>
        <w:t>ика: сборник задач./М.:Эксмо,2019</w:t>
      </w:r>
    </w:p>
    <w:p w:rsidR="00A06FA7" w:rsidRPr="00BF6894" w:rsidRDefault="00A06FA7" w:rsidP="00A06FA7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F6894">
        <w:rPr>
          <w:rFonts w:ascii="Times New Roman" w:hAnsi="Times New Roman"/>
          <w:sz w:val="28"/>
          <w:szCs w:val="28"/>
        </w:rPr>
        <w:t xml:space="preserve">Лысенко Ф. Ф., </w:t>
      </w:r>
      <w:proofErr w:type="spellStart"/>
      <w:r w:rsidRPr="00BF6894">
        <w:rPr>
          <w:rFonts w:ascii="Times New Roman" w:hAnsi="Times New Roman"/>
          <w:sz w:val="28"/>
          <w:szCs w:val="28"/>
        </w:rPr>
        <w:t>Калабухова</w:t>
      </w:r>
      <w:proofErr w:type="spellEnd"/>
      <w:r w:rsidRPr="00BF6894">
        <w:rPr>
          <w:rFonts w:ascii="Times New Roman" w:hAnsi="Times New Roman"/>
          <w:sz w:val="28"/>
          <w:szCs w:val="28"/>
        </w:rPr>
        <w:t xml:space="preserve"> С. О. </w:t>
      </w:r>
      <w:r>
        <w:rPr>
          <w:rFonts w:ascii="Times New Roman" w:hAnsi="Times New Roman"/>
          <w:sz w:val="28"/>
          <w:szCs w:val="28"/>
        </w:rPr>
        <w:t>Математика. Подготовка к ЕГЭ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BF6894">
        <w:rPr>
          <w:rFonts w:ascii="Times New Roman" w:hAnsi="Times New Roman"/>
          <w:sz w:val="28"/>
          <w:szCs w:val="28"/>
        </w:rPr>
        <w:t>.</w:t>
      </w:r>
      <w:proofErr w:type="gramEnd"/>
      <w:r w:rsidRPr="00BF6894">
        <w:rPr>
          <w:rFonts w:ascii="Times New Roman" w:hAnsi="Times New Roman"/>
          <w:sz w:val="28"/>
          <w:szCs w:val="28"/>
        </w:rPr>
        <w:t xml:space="preserve"> Учебно-методическое пособи</w:t>
      </w:r>
      <w:r>
        <w:rPr>
          <w:rFonts w:ascii="Times New Roman" w:hAnsi="Times New Roman"/>
          <w:sz w:val="28"/>
          <w:szCs w:val="28"/>
        </w:rPr>
        <w:t>е./ Ростов на Дону. Легион, 2020</w:t>
      </w:r>
      <w:r w:rsidRPr="00BF6894">
        <w:rPr>
          <w:rFonts w:ascii="Times New Roman" w:hAnsi="Times New Roman"/>
          <w:sz w:val="28"/>
          <w:szCs w:val="28"/>
        </w:rPr>
        <w:t>.</w:t>
      </w:r>
    </w:p>
    <w:p w:rsidR="00A06FA7" w:rsidRPr="00BF6894" w:rsidRDefault="00A06FA7" w:rsidP="00A06FA7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F6894">
        <w:rPr>
          <w:rFonts w:ascii="Times New Roman" w:hAnsi="Times New Roman"/>
          <w:sz w:val="28"/>
          <w:szCs w:val="28"/>
        </w:rPr>
        <w:t>Прокопьев А. А., Кожухов И. Б. Математика. Зада</w:t>
      </w:r>
      <w:r>
        <w:rPr>
          <w:rFonts w:ascii="Times New Roman" w:hAnsi="Times New Roman"/>
          <w:sz w:val="28"/>
          <w:szCs w:val="28"/>
        </w:rPr>
        <w:t>чи и решения. – М.: Махаон, 2018</w:t>
      </w:r>
      <w:r w:rsidRPr="00BF6894">
        <w:rPr>
          <w:rFonts w:ascii="Times New Roman" w:hAnsi="Times New Roman"/>
          <w:sz w:val="28"/>
          <w:szCs w:val="28"/>
        </w:rPr>
        <w:t>.</w:t>
      </w:r>
    </w:p>
    <w:p w:rsidR="00A06FA7" w:rsidRPr="00BF6894" w:rsidRDefault="00A06FA7" w:rsidP="00A06FA7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F6894">
        <w:rPr>
          <w:rFonts w:ascii="Times New Roman" w:hAnsi="Times New Roman"/>
          <w:sz w:val="28"/>
          <w:szCs w:val="28"/>
        </w:rPr>
        <w:t>Семёнов А. В. Оптимальный банк заданий для подготовки учащихся. Математика 2019. Учебное по</w:t>
      </w:r>
      <w:r>
        <w:rPr>
          <w:rFonts w:ascii="Times New Roman" w:hAnsi="Times New Roman"/>
          <w:sz w:val="28"/>
          <w:szCs w:val="28"/>
        </w:rPr>
        <w:t>собие. М.: Интеллект-центр, 2020</w:t>
      </w:r>
      <w:r w:rsidRPr="00BF6894">
        <w:rPr>
          <w:rFonts w:ascii="Times New Roman" w:hAnsi="Times New Roman"/>
          <w:sz w:val="28"/>
          <w:szCs w:val="28"/>
        </w:rPr>
        <w:t>.</w:t>
      </w:r>
    </w:p>
    <w:p w:rsidR="00A06FA7" w:rsidRDefault="00A06FA7" w:rsidP="00A06FA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6FA7" w:rsidRDefault="00A06FA7" w:rsidP="00A06FA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F6894">
        <w:rPr>
          <w:rFonts w:ascii="Times New Roman" w:hAnsi="Times New Roman"/>
          <w:b/>
          <w:bCs/>
          <w:sz w:val="28"/>
          <w:szCs w:val="28"/>
        </w:rPr>
        <w:t>Информационные ресурсы интернет</w:t>
      </w:r>
    </w:p>
    <w:p w:rsidR="00A06FA7" w:rsidRPr="00BF6894" w:rsidRDefault="00A06FA7" w:rsidP="00A06FA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6FA7" w:rsidRPr="00BF6894" w:rsidRDefault="00A06FA7" w:rsidP="00A06FA7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F6894">
        <w:rPr>
          <w:rFonts w:ascii="Times New Roman" w:hAnsi="Times New Roman"/>
          <w:sz w:val="28"/>
          <w:szCs w:val="28"/>
        </w:rPr>
        <w:t>http://fipi.ru/ . Сайт ФИПИ. Открытый банк заданий ЕГЭ по математике.</w:t>
      </w:r>
    </w:p>
    <w:p w:rsidR="00A06FA7" w:rsidRPr="00BF6894" w:rsidRDefault="001F707D" w:rsidP="00A06FA7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  <w:szCs w:val="28"/>
        </w:rPr>
      </w:pPr>
      <w:hyperlink r:id="rId10" w:tgtFrame="_blank" w:history="1">
        <w:r w:rsidR="00A06FA7" w:rsidRPr="00BF6894">
          <w:rPr>
            <w:rStyle w:val="ad"/>
            <w:rFonts w:ascii="Times New Roman" w:hAnsi="Times New Roman"/>
            <w:sz w:val="28"/>
            <w:szCs w:val="28"/>
          </w:rPr>
          <w:t>http://reshuege.ru/</w:t>
        </w:r>
      </w:hyperlink>
      <w:r w:rsidR="00A06FA7" w:rsidRPr="00BF6894">
        <w:rPr>
          <w:rFonts w:ascii="Times New Roman" w:hAnsi="Times New Roman"/>
          <w:sz w:val="28"/>
          <w:szCs w:val="28"/>
        </w:rPr>
        <w:t> . Сайт для подготовки учащихся к ЕГЭ и проведения он-</w:t>
      </w:r>
      <w:proofErr w:type="spellStart"/>
      <w:r w:rsidR="00A06FA7" w:rsidRPr="00BF6894">
        <w:rPr>
          <w:rFonts w:ascii="Times New Roman" w:hAnsi="Times New Roman"/>
          <w:sz w:val="28"/>
          <w:szCs w:val="28"/>
        </w:rPr>
        <w:t>лайн</w:t>
      </w:r>
      <w:proofErr w:type="spellEnd"/>
      <w:r w:rsidR="00A06FA7" w:rsidRPr="00BF6894">
        <w:rPr>
          <w:rFonts w:ascii="Times New Roman" w:hAnsi="Times New Roman"/>
          <w:sz w:val="28"/>
          <w:szCs w:val="28"/>
        </w:rPr>
        <w:t xml:space="preserve"> тестирования.</w:t>
      </w:r>
    </w:p>
    <w:p w:rsidR="007112B8" w:rsidRPr="00E11920" w:rsidRDefault="007112B8" w:rsidP="0051337D">
      <w:pPr>
        <w:tabs>
          <w:tab w:val="left" w:pos="567"/>
          <w:tab w:val="left" w:pos="1418"/>
        </w:tabs>
        <w:spacing w:line="240" w:lineRule="auto"/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7112B8" w:rsidRPr="00E11920" w:rsidSect="00E11920">
      <w:footerReference w:type="default" r:id="rId11"/>
      <w:type w:val="continuous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07D" w:rsidRDefault="001F707D" w:rsidP="00E11920">
      <w:pPr>
        <w:spacing w:after="0" w:line="240" w:lineRule="auto"/>
      </w:pPr>
      <w:r>
        <w:separator/>
      </w:r>
    </w:p>
  </w:endnote>
  <w:endnote w:type="continuationSeparator" w:id="0">
    <w:p w:rsidR="001F707D" w:rsidRDefault="001F707D" w:rsidP="00E1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010322"/>
      <w:docPartObj>
        <w:docPartGallery w:val="Page Numbers (Bottom of Page)"/>
        <w:docPartUnique/>
      </w:docPartObj>
    </w:sdtPr>
    <w:sdtEndPr/>
    <w:sdtContent>
      <w:p w:rsidR="00E11920" w:rsidRDefault="00E11920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08F">
          <w:rPr>
            <w:noProof/>
          </w:rPr>
          <w:t>9</w:t>
        </w:r>
        <w:r>
          <w:fldChar w:fldCharType="end"/>
        </w:r>
      </w:p>
    </w:sdtContent>
  </w:sdt>
  <w:p w:rsidR="00E11920" w:rsidRDefault="00E1192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07D" w:rsidRDefault="001F707D" w:rsidP="00E11920">
      <w:pPr>
        <w:spacing w:after="0" w:line="240" w:lineRule="auto"/>
      </w:pPr>
      <w:r>
        <w:separator/>
      </w:r>
    </w:p>
  </w:footnote>
  <w:footnote w:type="continuationSeparator" w:id="0">
    <w:p w:rsidR="001F707D" w:rsidRDefault="001F707D" w:rsidP="00E11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0C0"/>
    <w:multiLevelType w:val="hybridMultilevel"/>
    <w:tmpl w:val="3E86EB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B81297"/>
    <w:multiLevelType w:val="hybridMultilevel"/>
    <w:tmpl w:val="A31263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5528B"/>
    <w:multiLevelType w:val="hybridMultilevel"/>
    <w:tmpl w:val="AF304812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F32A9"/>
    <w:multiLevelType w:val="hybridMultilevel"/>
    <w:tmpl w:val="D76CD6D8"/>
    <w:lvl w:ilvl="0" w:tplc="6BF06988">
      <w:start w:val="1"/>
      <w:numFmt w:val="bullet"/>
      <w:lvlText w:val="°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850A73"/>
    <w:multiLevelType w:val="hybridMultilevel"/>
    <w:tmpl w:val="872E5B3A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65994"/>
    <w:multiLevelType w:val="hybridMultilevel"/>
    <w:tmpl w:val="7E8C52CE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406A4"/>
    <w:multiLevelType w:val="multilevel"/>
    <w:tmpl w:val="C0D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FA0125"/>
    <w:multiLevelType w:val="hybridMultilevel"/>
    <w:tmpl w:val="25021ACC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36528"/>
    <w:multiLevelType w:val="hybridMultilevel"/>
    <w:tmpl w:val="DB864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DC2B36"/>
    <w:multiLevelType w:val="multilevel"/>
    <w:tmpl w:val="DD8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774BBD"/>
    <w:multiLevelType w:val="hybridMultilevel"/>
    <w:tmpl w:val="E8906862"/>
    <w:lvl w:ilvl="0" w:tplc="3D766A4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001FE"/>
    <w:multiLevelType w:val="hybridMultilevel"/>
    <w:tmpl w:val="15129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F6BCE"/>
    <w:multiLevelType w:val="hybridMultilevel"/>
    <w:tmpl w:val="F2901BA0"/>
    <w:lvl w:ilvl="0" w:tplc="33049D5C">
      <w:start w:val="1"/>
      <w:numFmt w:val="bullet"/>
      <w:lvlText w:val=""/>
      <w:lvlJc w:val="left"/>
      <w:pPr>
        <w:tabs>
          <w:tab w:val="num" w:pos="824"/>
        </w:tabs>
        <w:ind w:left="76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87F6D8E"/>
    <w:multiLevelType w:val="hybridMultilevel"/>
    <w:tmpl w:val="5A4C9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521B29CC"/>
    <w:multiLevelType w:val="hybridMultilevel"/>
    <w:tmpl w:val="7C3C7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202696"/>
    <w:multiLevelType w:val="hybridMultilevel"/>
    <w:tmpl w:val="636C8A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5C06382"/>
    <w:multiLevelType w:val="hybridMultilevel"/>
    <w:tmpl w:val="5D805D08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F2AC5"/>
    <w:multiLevelType w:val="multilevel"/>
    <w:tmpl w:val="0AB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6925FBD"/>
    <w:multiLevelType w:val="hybridMultilevel"/>
    <w:tmpl w:val="615EA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8190685"/>
    <w:multiLevelType w:val="hybridMultilevel"/>
    <w:tmpl w:val="BC24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920F5"/>
    <w:multiLevelType w:val="multilevel"/>
    <w:tmpl w:val="15CCBC2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2">
    <w:nsid w:val="5F045538"/>
    <w:multiLevelType w:val="hybridMultilevel"/>
    <w:tmpl w:val="08609C4A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E20AA"/>
    <w:multiLevelType w:val="multilevel"/>
    <w:tmpl w:val="B9B2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221D62"/>
    <w:multiLevelType w:val="hybridMultilevel"/>
    <w:tmpl w:val="BB589E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1409EB"/>
    <w:multiLevelType w:val="hybridMultilevel"/>
    <w:tmpl w:val="4A285284"/>
    <w:lvl w:ilvl="0" w:tplc="20F0DF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C373B5"/>
    <w:multiLevelType w:val="hybridMultilevel"/>
    <w:tmpl w:val="75BC08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BD52001"/>
    <w:multiLevelType w:val="hybridMultilevel"/>
    <w:tmpl w:val="E3640110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47EE2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E773B1"/>
    <w:multiLevelType w:val="hybridMultilevel"/>
    <w:tmpl w:val="26A4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8531C7"/>
    <w:multiLevelType w:val="hybridMultilevel"/>
    <w:tmpl w:val="40463A5C"/>
    <w:lvl w:ilvl="0" w:tplc="5970B494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FA71D4"/>
    <w:multiLevelType w:val="hybridMultilevel"/>
    <w:tmpl w:val="9DF69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615BE">
      <w:start w:val="1"/>
      <w:numFmt w:val="bullet"/>
      <w:lvlText w:val="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D720C3"/>
    <w:multiLevelType w:val="hybridMultilevel"/>
    <w:tmpl w:val="264A7092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7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25"/>
  </w:num>
  <w:num w:numId="10">
    <w:abstractNumId w:val="27"/>
  </w:num>
  <w:num w:numId="11">
    <w:abstractNumId w:val="3"/>
  </w:num>
  <w:num w:numId="12">
    <w:abstractNumId w:val="17"/>
  </w:num>
  <w:num w:numId="13">
    <w:abstractNumId w:val="10"/>
  </w:num>
  <w:num w:numId="14">
    <w:abstractNumId w:val="29"/>
  </w:num>
  <w:num w:numId="15">
    <w:abstractNumId w:val="2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0"/>
  </w:num>
  <w:num w:numId="18">
    <w:abstractNumId w:val="15"/>
  </w:num>
  <w:num w:numId="19">
    <w:abstractNumId w:val="13"/>
  </w:num>
  <w:num w:numId="20">
    <w:abstractNumId w:val="4"/>
  </w:num>
  <w:num w:numId="21">
    <w:abstractNumId w:val="20"/>
  </w:num>
  <w:num w:numId="22">
    <w:abstractNumId w:val="31"/>
  </w:num>
  <w:num w:numId="23">
    <w:abstractNumId w:val="2"/>
  </w:num>
  <w:num w:numId="24">
    <w:abstractNumId w:val="11"/>
  </w:num>
  <w:num w:numId="25">
    <w:abstractNumId w:val="23"/>
  </w:num>
  <w:num w:numId="26">
    <w:abstractNumId w:val="6"/>
  </w:num>
  <w:num w:numId="27">
    <w:abstractNumId w:val="5"/>
  </w:num>
  <w:num w:numId="28">
    <w:abstractNumId w:val="22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6"/>
  </w:num>
  <w:num w:numId="32">
    <w:abstractNumId w:val="0"/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6"/>
  </w:num>
  <w:num w:numId="36">
    <w:abstractNumId w:val="9"/>
  </w:num>
  <w:num w:numId="37">
    <w:abstractNumId w:val="18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51"/>
    <w:rsid w:val="000362D3"/>
    <w:rsid w:val="00043060"/>
    <w:rsid w:val="00055213"/>
    <w:rsid w:val="00063B09"/>
    <w:rsid w:val="000A73B5"/>
    <w:rsid w:val="000B3383"/>
    <w:rsid w:val="000D5253"/>
    <w:rsid w:val="000E0240"/>
    <w:rsid w:val="000E1827"/>
    <w:rsid w:val="00104900"/>
    <w:rsid w:val="0010677D"/>
    <w:rsid w:val="00117A9C"/>
    <w:rsid w:val="00160755"/>
    <w:rsid w:val="0016115C"/>
    <w:rsid w:val="00167A46"/>
    <w:rsid w:val="00176538"/>
    <w:rsid w:val="00180F31"/>
    <w:rsid w:val="001C6DDD"/>
    <w:rsid w:val="001D1A0E"/>
    <w:rsid w:val="001D604B"/>
    <w:rsid w:val="001F707D"/>
    <w:rsid w:val="00224C67"/>
    <w:rsid w:val="00237292"/>
    <w:rsid w:val="00267129"/>
    <w:rsid w:val="00280F91"/>
    <w:rsid w:val="002A208F"/>
    <w:rsid w:val="002B1C2A"/>
    <w:rsid w:val="002C26AA"/>
    <w:rsid w:val="002F56FA"/>
    <w:rsid w:val="002F684B"/>
    <w:rsid w:val="002F7489"/>
    <w:rsid w:val="0030390D"/>
    <w:rsid w:val="00304146"/>
    <w:rsid w:val="00320A45"/>
    <w:rsid w:val="0033286C"/>
    <w:rsid w:val="00357FA2"/>
    <w:rsid w:val="00391C51"/>
    <w:rsid w:val="003B27A6"/>
    <w:rsid w:val="003D15CD"/>
    <w:rsid w:val="003E4C75"/>
    <w:rsid w:val="00403CD5"/>
    <w:rsid w:val="004152AE"/>
    <w:rsid w:val="00443F9A"/>
    <w:rsid w:val="004443FF"/>
    <w:rsid w:val="00461F0D"/>
    <w:rsid w:val="00471F85"/>
    <w:rsid w:val="0049343F"/>
    <w:rsid w:val="00495CA8"/>
    <w:rsid w:val="004B1465"/>
    <w:rsid w:val="004C776D"/>
    <w:rsid w:val="004C7D02"/>
    <w:rsid w:val="004D25D9"/>
    <w:rsid w:val="004D6EFD"/>
    <w:rsid w:val="004E3E0D"/>
    <w:rsid w:val="004F4696"/>
    <w:rsid w:val="00505B90"/>
    <w:rsid w:val="0051337D"/>
    <w:rsid w:val="00524323"/>
    <w:rsid w:val="00544B36"/>
    <w:rsid w:val="005567D3"/>
    <w:rsid w:val="00572B9B"/>
    <w:rsid w:val="00576D12"/>
    <w:rsid w:val="00585445"/>
    <w:rsid w:val="00597396"/>
    <w:rsid w:val="005F3F65"/>
    <w:rsid w:val="00637308"/>
    <w:rsid w:val="00647F1D"/>
    <w:rsid w:val="00687B58"/>
    <w:rsid w:val="006B4F84"/>
    <w:rsid w:val="006C4182"/>
    <w:rsid w:val="006D252A"/>
    <w:rsid w:val="006E2C6D"/>
    <w:rsid w:val="006F7797"/>
    <w:rsid w:val="007020B4"/>
    <w:rsid w:val="007112B8"/>
    <w:rsid w:val="007143AE"/>
    <w:rsid w:val="0071652D"/>
    <w:rsid w:val="00751A6D"/>
    <w:rsid w:val="00761BFF"/>
    <w:rsid w:val="007646E7"/>
    <w:rsid w:val="0076522C"/>
    <w:rsid w:val="007727F7"/>
    <w:rsid w:val="007F4280"/>
    <w:rsid w:val="00816B58"/>
    <w:rsid w:val="00832709"/>
    <w:rsid w:val="0085117F"/>
    <w:rsid w:val="008554AF"/>
    <w:rsid w:val="008B184E"/>
    <w:rsid w:val="008C3AD8"/>
    <w:rsid w:val="008C7376"/>
    <w:rsid w:val="008D30AC"/>
    <w:rsid w:val="008E5AE2"/>
    <w:rsid w:val="008E74A2"/>
    <w:rsid w:val="00903AB8"/>
    <w:rsid w:val="00916288"/>
    <w:rsid w:val="00920D3F"/>
    <w:rsid w:val="009231F2"/>
    <w:rsid w:val="0092398E"/>
    <w:rsid w:val="00943B42"/>
    <w:rsid w:val="009474DF"/>
    <w:rsid w:val="00952A4A"/>
    <w:rsid w:val="00987D40"/>
    <w:rsid w:val="00992652"/>
    <w:rsid w:val="009C27DE"/>
    <w:rsid w:val="009E6845"/>
    <w:rsid w:val="009F2DCB"/>
    <w:rsid w:val="00A04665"/>
    <w:rsid w:val="00A06FA7"/>
    <w:rsid w:val="00A138DD"/>
    <w:rsid w:val="00A25563"/>
    <w:rsid w:val="00A32B39"/>
    <w:rsid w:val="00A34611"/>
    <w:rsid w:val="00A50536"/>
    <w:rsid w:val="00A55243"/>
    <w:rsid w:val="00A639A2"/>
    <w:rsid w:val="00A95AC8"/>
    <w:rsid w:val="00AB60A4"/>
    <w:rsid w:val="00AE66FA"/>
    <w:rsid w:val="00AF6AF2"/>
    <w:rsid w:val="00B06846"/>
    <w:rsid w:val="00B07228"/>
    <w:rsid w:val="00B07EEB"/>
    <w:rsid w:val="00B11AF7"/>
    <w:rsid w:val="00B2489B"/>
    <w:rsid w:val="00B37206"/>
    <w:rsid w:val="00B62DC2"/>
    <w:rsid w:val="00B63FE0"/>
    <w:rsid w:val="00B66185"/>
    <w:rsid w:val="00B90C86"/>
    <w:rsid w:val="00B90E9F"/>
    <w:rsid w:val="00B96C43"/>
    <w:rsid w:val="00BA5A4F"/>
    <w:rsid w:val="00BD509A"/>
    <w:rsid w:val="00BF6ABE"/>
    <w:rsid w:val="00C01D4B"/>
    <w:rsid w:val="00C2450F"/>
    <w:rsid w:val="00C325D8"/>
    <w:rsid w:val="00C4755B"/>
    <w:rsid w:val="00C51D23"/>
    <w:rsid w:val="00C52A4B"/>
    <w:rsid w:val="00CA2F5A"/>
    <w:rsid w:val="00CB7629"/>
    <w:rsid w:val="00CD64CC"/>
    <w:rsid w:val="00D00862"/>
    <w:rsid w:val="00D06AFF"/>
    <w:rsid w:val="00D14CFD"/>
    <w:rsid w:val="00D33B6C"/>
    <w:rsid w:val="00D41BC5"/>
    <w:rsid w:val="00D57DC5"/>
    <w:rsid w:val="00D746DE"/>
    <w:rsid w:val="00DA431E"/>
    <w:rsid w:val="00DB331A"/>
    <w:rsid w:val="00DC2EBC"/>
    <w:rsid w:val="00DC4865"/>
    <w:rsid w:val="00DC4B05"/>
    <w:rsid w:val="00DE7A67"/>
    <w:rsid w:val="00DF463D"/>
    <w:rsid w:val="00DF6ECE"/>
    <w:rsid w:val="00E11920"/>
    <w:rsid w:val="00E32674"/>
    <w:rsid w:val="00E35EC6"/>
    <w:rsid w:val="00E407DC"/>
    <w:rsid w:val="00E567CF"/>
    <w:rsid w:val="00E60AD2"/>
    <w:rsid w:val="00E83DBA"/>
    <w:rsid w:val="00E91306"/>
    <w:rsid w:val="00EA0480"/>
    <w:rsid w:val="00EE3FAA"/>
    <w:rsid w:val="00EF57FE"/>
    <w:rsid w:val="00F67766"/>
    <w:rsid w:val="00F737C8"/>
    <w:rsid w:val="00F86306"/>
    <w:rsid w:val="00F9042B"/>
    <w:rsid w:val="00F96928"/>
    <w:rsid w:val="00F978F9"/>
    <w:rsid w:val="00FA3157"/>
    <w:rsid w:val="00FB58D5"/>
    <w:rsid w:val="00FC03AF"/>
    <w:rsid w:val="00FC614A"/>
    <w:rsid w:val="00FC7127"/>
    <w:rsid w:val="00FE477C"/>
    <w:rsid w:val="00FE5648"/>
    <w:rsid w:val="00FF5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C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1C51"/>
  </w:style>
  <w:style w:type="paragraph" w:styleId="a5">
    <w:name w:val="No Spacing"/>
    <w:link w:val="a6"/>
    <w:uiPriority w:val="1"/>
    <w:qFormat/>
    <w:rsid w:val="00391C5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7">
    <w:name w:val="Title"/>
    <w:basedOn w:val="a"/>
    <w:link w:val="a8"/>
    <w:qFormat/>
    <w:rsid w:val="00D14CF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D14CF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D14CFD"/>
    <w:pPr>
      <w:ind w:left="720"/>
    </w:pPr>
    <w:rPr>
      <w:rFonts w:ascii="Calibri" w:eastAsia="Calibri" w:hAnsi="Calibri" w:cs="Calibri"/>
      <w:lang w:eastAsia="ar-SA"/>
    </w:rPr>
  </w:style>
  <w:style w:type="paragraph" w:customStyle="1" w:styleId="c30c19">
    <w:name w:val="c30 c19"/>
    <w:basedOn w:val="a"/>
    <w:rsid w:val="0005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055213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b">
    <w:name w:val="Стиль"/>
    <w:rsid w:val="00055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D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74A2"/>
  </w:style>
  <w:style w:type="paragraph" w:customStyle="1" w:styleId="c40">
    <w:name w:val="c4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E74A2"/>
  </w:style>
  <w:style w:type="character" w:customStyle="1" w:styleId="c9">
    <w:name w:val="c9"/>
    <w:basedOn w:val="a0"/>
    <w:rsid w:val="008E74A2"/>
  </w:style>
  <w:style w:type="character" w:customStyle="1" w:styleId="c61">
    <w:name w:val="c61"/>
    <w:basedOn w:val="a0"/>
    <w:rsid w:val="008E74A2"/>
  </w:style>
  <w:style w:type="paragraph" w:customStyle="1" w:styleId="c5">
    <w:name w:val="c5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74A2"/>
  </w:style>
  <w:style w:type="table" w:styleId="ac">
    <w:name w:val="Table Grid"/>
    <w:basedOn w:val="a1"/>
    <w:rsid w:val="002F5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920D3F"/>
    <w:rPr>
      <w:color w:val="0000FF" w:themeColor="hyperlink"/>
      <w:u w:val="single"/>
    </w:rPr>
  </w:style>
  <w:style w:type="paragraph" w:styleId="ae">
    <w:name w:val="Normal (Web)"/>
    <w:basedOn w:val="a"/>
    <w:unhideWhenUsed/>
    <w:rsid w:val="008E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CB7629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F6ABE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F6AB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link w:val="1"/>
    <w:uiPriority w:val="99"/>
    <w:locked/>
    <w:rsid w:val="00BF6ABE"/>
    <w:rPr>
      <w:rFonts w:ascii="Century Schoolbook" w:eastAsia="Times New Roman" w:hAnsi="Century Schoolbook"/>
      <w:sz w:val="28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BF6ABE"/>
    <w:pPr>
      <w:shd w:val="clear" w:color="auto" w:fill="FFFFFF"/>
      <w:spacing w:before="300" w:after="0" w:line="350" w:lineRule="exact"/>
      <w:ind w:hanging="460"/>
      <w:jc w:val="both"/>
    </w:pPr>
    <w:rPr>
      <w:rFonts w:ascii="Century Schoolbook" w:eastAsia="Times New Roman" w:hAnsi="Century Schoolbook"/>
      <w:sz w:val="28"/>
    </w:rPr>
  </w:style>
  <w:style w:type="character" w:customStyle="1" w:styleId="FontStyle23">
    <w:name w:val="Font Style23"/>
    <w:rsid w:val="00BF6ABE"/>
    <w:rPr>
      <w:rFonts w:ascii="Times New Roman" w:hAnsi="Times New Roman" w:cs="Times New Roman"/>
      <w:sz w:val="22"/>
      <w:szCs w:val="22"/>
    </w:rPr>
  </w:style>
  <w:style w:type="paragraph" w:customStyle="1" w:styleId="c7">
    <w:name w:val="c7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2EBC"/>
  </w:style>
  <w:style w:type="paragraph" w:customStyle="1" w:styleId="c4">
    <w:name w:val="c4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A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c"/>
    <w:rsid w:val="00E3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qFormat/>
    <w:rsid w:val="00E11920"/>
    <w:rPr>
      <w:b/>
      <w:bCs/>
    </w:rPr>
  </w:style>
  <w:style w:type="paragraph" w:styleId="af1">
    <w:name w:val="header"/>
    <w:basedOn w:val="a"/>
    <w:link w:val="af2"/>
    <w:uiPriority w:val="99"/>
    <w:unhideWhenUsed/>
    <w:rsid w:val="00E11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11920"/>
  </w:style>
  <w:style w:type="paragraph" w:styleId="af3">
    <w:name w:val="footer"/>
    <w:basedOn w:val="a"/>
    <w:link w:val="af4"/>
    <w:uiPriority w:val="99"/>
    <w:unhideWhenUsed/>
    <w:rsid w:val="00E11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119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C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1C51"/>
  </w:style>
  <w:style w:type="paragraph" w:styleId="a5">
    <w:name w:val="No Spacing"/>
    <w:link w:val="a6"/>
    <w:uiPriority w:val="1"/>
    <w:qFormat/>
    <w:rsid w:val="00391C5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7">
    <w:name w:val="Title"/>
    <w:basedOn w:val="a"/>
    <w:link w:val="a8"/>
    <w:qFormat/>
    <w:rsid w:val="00D14CF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D14CF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D14CFD"/>
    <w:pPr>
      <w:ind w:left="720"/>
    </w:pPr>
    <w:rPr>
      <w:rFonts w:ascii="Calibri" w:eastAsia="Calibri" w:hAnsi="Calibri" w:cs="Calibri"/>
      <w:lang w:eastAsia="ar-SA"/>
    </w:rPr>
  </w:style>
  <w:style w:type="paragraph" w:customStyle="1" w:styleId="c30c19">
    <w:name w:val="c30 c19"/>
    <w:basedOn w:val="a"/>
    <w:rsid w:val="0005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055213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b">
    <w:name w:val="Стиль"/>
    <w:rsid w:val="00055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D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74A2"/>
  </w:style>
  <w:style w:type="paragraph" w:customStyle="1" w:styleId="c40">
    <w:name w:val="c4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E74A2"/>
  </w:style>
  <w:style w:type="character" w:customStyle="1" w:styleId="c9">
    <w:name w:val="c9"/>
    <w:basedOn w:val="a0"/>
    <w:rsid w:val="008E74A2"/>
  </w:style>
  <w:style w:type="character" w:customStyle="1" w:styleId="c61">
    <w:name w:val="c61"/>
    <w:basedOn w:val="a0"/>
    <w:rsid w:val="008E74A2"/>
  </w:style>
  <w:style w:type="paragraph" w:customStyle="1" w:styleId="c5">
    <w:name w:val="c5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74A2"/>
  </w:style>
  <w:style w:type="table" w:styleId="ac">
    <w:name w:val="Table Grid"/>
    <w:basedOn w:val="a1"/>
    <w:rsid w:val="002F5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920D3F"/>
    <w:rPr>
      <w:color w:val="0000FF" w:themeColor="hyperlink"/>
      <w:u w:val="single"/>
    </w:rPr>
  </w:style>
  <w:style w:type="paragraph" w:styleId="ae">
    <w:name w:val="Normal (Web)"/>
    <w:basedOn w:val="a"/>
    <w:unhideWhenUsed/>
    <w:rsid w:val="008E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CB7629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F6ABE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F6AB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link w:val="1"/>
    <w:uiPriority w:val="99"/>
    <w:locked/>
    <w:rsid w:val="00BF6ABE"/>
    <w:rPr>
      <w:rFonts w:ascii="Century Schoolbook" w:eastAsia="Times New Roman" w:hAnsi="Century Schoolbook"/>
      <w:sz w:val="28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BF6ABE"/>
    <w:pPr>
      <w:shd w:val="clear" w:color="auto" w:fill="FFFFFF"/>
      <w:spacing w:before="300" w:after="0" w:line="350" w:lineRule="exact"/>
      <w:ind w:hanging="460"/>
      <w:jc w:val="both"/>
    </w:pPr>
    <w:rPr>
      <w:rFonts w:ascii="Century Schoolbook" w:eastAsia="Times New Roman" w:hAnsi="Century Schoolbook"/>
      <w:sz w:val="28"/>
    </w:rPr>
  </w:style>
  <w:style w:type="character" w:customStyle="1" w:styleId="FontStyle23">
    <w:name w:val="Font Style23"/>
    <w:rsid w:val="00BF6ABE"/>
    <w:rPr>
      <w:rFonts w:ascii="Times New Roman" w:hAnsi="Times New Roman" w:cs="Times New Roman"/>
      <w:sz w:val="22"/>
      <w:szCs w:val="22"/>
    </w:rPr>
  </w:style>
  <w:style w:type="paragraph" w:customStyle="1" w:styleId="c7">
    <w:name w:val="c7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2EBC"/>
  </w:style>
  <w:style w:type="paragraph" w:customStyle="1" w:styleId="c4">
    <w:name w:val="c4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A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c"/>
    <w:rsid w:val="00E3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qFormat/>
    <w:rsid w:val="00E11920"/>
    <w:rPr>
      <w:b/>
      <w:bCs/>
    </w:rPr>
  </w:style>
  <w:style w:type="paragraph" w:styleId="af1">
    <w:name w:val="header"/>
    <w:basedOn w:val="a"/>
    <w:link w:val="af2"/>
    <w:uiPriority w:val="99"/>
    <w:unhideWhenUsed/>
    <w:rsid w:val="00E11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11920"/>
  </w:style>
  <w:style w:type="paragraph" w:styleId="af3">
    <w:name w:val="footer"/>
    <w:basedOn w:val="a"/>
    <w:link w:val="af4"/>
    <w:uiPriority w:val="99"/>
    <w:unhideWhenUsed/>
    <w:rsid w:val="00E11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1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0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44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59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7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7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334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1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28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619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3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791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275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227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145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10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472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8893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8325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29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40732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oc4web.ru/go.html?href=http%3A%2F%2Freshuege.ru%2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86485-C187-4427-A22E-92228EBA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2973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serega</dc:creator>
  <cp:lastModifiedBy>LENOVO</cp:lastModifiedBy>
  <cp:revision>6</cp:revision>
  <cp:lastPrinted>2021-06-17T04:52:00Z</cp:lastPrinted>
  <dcterms:created xsi:type="dcterms:W3CDTF">2023-09-20T17:43:00Z</dcterms:created>
  <dcterms:modified xsi:type="dcterms:W3CDTF">2023-10-12T15:44:00Z</dcterms:modified>
</cp:coreProperties>
</file>