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0A4" w:rsidRDefault="00F150A4" w:rsidP="00F150A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50A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соответствии </w:t>
      </w:r>
      <w:r w:rsidRPr="00F150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 </w:t>
      </w:r>
      <w:hyperlink r:id="rId5" w:anchor="/document/99/902389617/XA00M5I2MR/" w:history="1">
        <w:r w:rsidRPr="00F150A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частью 8 статьи 55 Федерального закона от 29 декабря 2012 г. № 273-ФЗ "Об образовании в Российской Федерации"</w:t>
        </w:r>
      </w:hyperlink>
      <w:r w:rsidRPr="00F150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6" w:anchor="/document/99/550817534/XA00M2O2MP/" w:history="1">
        <w:r w:rsidRPr="00F150A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пунктом 1</w:t>
        </w:r>
      </w:hyperlink>
      <w:r w:rsidRPr="00F150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 </w:t>
      </w:r>
      <w:hyperlink r:id="rId7" w:anchor="/document/99/550817534/XA00MA22N7/" w:history="1">
        <w:r w:rsidRPr="00F150A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подпунктом 4.2.21 пункта 4 Положения о Министерстве просвещения Российской Федерации</w:t>
        </w:r>
      </w:hyperlink>
      <w:r w:rsidRPr="00F150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F150A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утвержденного </w:t>
      </w:r>
      <w:hyperlink r:id="rId8" w:anchor="/document/99/550817534/XA00M6G2N3/" w:history="1">
        <w:r w:rsidRPr="00F150A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постановлением Правительства Российской Федерации от 28 июля 2018 г. № 884</w:t>
        </w:r>
      </w:hyperlink>
      <w:r w:rsidRPr="00F150A4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,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</w:t>
      </w:r>
      <w:r w:rsidRPr="00F150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вносятся изменения в</w:t>
      </w:r>
      <w:r w:rsidRPr="00F150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9" w:anchor="/document/99/565697396/XA00LU62M3/" w:history="1">
        <w:r w:rsidRPr="00F150A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Порядок приема на обучение по образовательным программам начального общего, основного общего и среднего общего образования</w:t>
        </w:r>
      </w:hyperlink>
      <w:r w:rsidRPr="00F150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утвержденный </w:t>
      </w:r>
      <w:hyperlink r:id="rId10" w:anchor="/document/99/565697396/XA00M1S2LR/" w:history="1">
        <w:r w:rsidRPr="00F150A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приказом Министерства просвещения Российской Федерации от 2 сентября 2020 г. № 458</w:t>
        </w:r>
      </w:hyperlink>
      <w:r w:rsidRPr="00F150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(зарегистрирован Министерством юстиции Российской Федерации 11 сентября 2020 г., регистрационный № 59783), с изменениями, внесенными </w:t>
      </w:r>
      <w:hyperlink r:id="rId11" w:anchor="/document/99/726730301/XA00M5U2N0/" w:history="1">
        <w:r w:rsidRPr="00F150A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приказами Министерства просвещения Российской Федерации от 8 октября 2021 г. № 707</w:t>
        </w:r>
      </w:hyperlink>
      <w:r w:rsidRPr="00F150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(зарегистрирован Министерством юстиции Российской Федерации 10 ноября 2021 г., регистрационный № 65743), </w:t>
      </w:r>
      <w:hyperlink r:id="rId12" w:anchor="/document/99/351746632/XA00M5U2N0/" w:history="1">
        <w:r w:rsidRPr="00F150A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от 30 августа 2022 г. № 784</w:t>
        </w:r>
      </w:hyperlink>
      <w:r w:rsidRPr="00F150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(зарегистрирован Министерством юстиции Российской Федерации 21 октября 2022 г., регистрационный № 70647) и </w:t>
      </w:r>
      <w:hyperlink r:id="rId13" w:anchor="/document/99/1300802310/XA00M5U2N0/" w:history="1">
        <w:r w:rsidRPr="00F150A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от 23 января 2023 г. № 47</w:t>
        </w:r>
      </w:hyperlink>
      <w:r w:rsidRPr="00F150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(зарегистрирован Министерством юстиции Российской Федерации 13 февраля 2023 г., регистрационны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 № 72329), со следующими дополнениями:</w:t>
      </w:r>
    </w:p>
    <w:p w:rsidR="00F150A4" w:rsidRDefault="00F150A4" w:rsidP="00F150A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150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 внеочередном порядке предоставляются места в государственных и муниципальных общеобразовательных организациях детям, указанным в </w:t>
      </w:r>
      <w:hyperlink r:id="rId14" w:anchor="/document/99/901709264/XA00M8A2MT/" w:history="1">
        <w:r w:rsidRPr="00F150A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пункте 8 статьи 24 Федерального закона от 27 мая 1998 г. № 76-ФЗ "О статусе военнослужащих"</w:t>
        </w:r>
      </w:hyperlink>
      <w:r w:rsidRPr="00F150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 детям, указанным в </w:t>
      </w:r>
      <w:hyperlink r:id="rId15" w:anchor="/document/99/420363387/XA00MCK2NF/" w:history="1">
        <w:r w:rsidRPr="00F150A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статье 28.1 Федерального закона от 3 июля 2016 г. № 226-ФЗ "О войсках национальной гвардии Российской Федерации"</w:t>
        </w:r>
      </w:hyperlink>
      <w:r w:rsidRPr="00F150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месту жительства их семей."6</w:t>
      </w:r>
      <w:proofErr w:type="gramEnd"/>
    </w:p>
    <w:p w:rsidR="00F150A4" w:rsidRDefault="00F150A4" w:rsidP="00F150A4">
      <w:p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50A4">
        <w:rPr>
          <w:rFonts w:ascii="Times New Roman" w:hAnsi="Times New Roman" w:cs="Times New Roman"/>
          <w:sz w:val="28"/>
          <w:szCs w:val="28"/>
        </w:rPr>
        <w:t>детям военнослужащих и детям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50A4" w:rsidRDefault="00F150A4" w:rsidP="00F150A4">
      <w:p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50A4">
        <w:rPr>
          <w:rFonts w:ascii="Times New Roman" w:hAnsi="Times New Roman" w:cs="Times New Roman"/>
          <w:sz w:val="28"/>
          <w:szCs w:val="28"/>
        </w:rPr>
        <w:t>детям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50A4" w:rsidRPr="00F150A4" w:rsidRDefault="00F150A4" w:rsidP="00F150A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 детям, в том числе усыновленным (удочеренным</w:t>
      </w:r>
      <w:bookmarkStart w:id="0" w:name="_GoBack"/>
      <w:bookmarkEnd w:id="0"/>
      <w:r w:rsidRPr="00F150A4">
        <w:rPr>
          <w:rFonts w:ascii="Times New Roman" w:hAnsi="Times New Roman" w:cs="Times New Roman"/>
          <w:sz w:val="28"/>
          <w:szCs w:val="28"/>
        </w:rPr>
        <w:t xml:space="preserve">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 w:rsidRPr="00F150A4">
        <w:rPr>
          <w:rFonts w:ascii="Times New Roman" w:hAnsi="Times New Roman" w:cs="Times New Roman"/>
          <w:sz w:val="28"/>
          <w:szCs w:val="28"/>
        </w:rPr>
        <w:t>неполнородные</w:t>
      </w:r>
      <w:proofErr w:type="spellEnd"/>
      <w:r w:rsidRPr="00F150A4">
        <w:rPr>
          <w:rFonts w:ascii="Times New Roman" w:hAnsi="Times New Roman" w:cs="Times New Roman"/>
          <w:sz w:val="28"/>
          <w:szCs w:val="28"/>
        </w:rPr>
        <w:t>, усыновленные (удочеренные), дети, опекунами (попечителями) которых</w:t>
      </w:r>
      <w:proofErr w:type="gramEnd"/>
      <w:r w:rsidRPr="00F150A4">
        <w:rPr>
          <w:rFonts w:ascii="Times New Roman" w:hAnsi="Times New Roman" w:cs="Times New Roman"/>
          <w:sz w:val="28"/>
          <w:szCs w:val="28"/>
        </w:rPr>
        <w:t xml:space="preserve"> являются родители (законные представители) этого ребенка,</w:t>
      </w:r>
    </w:p>
    <w:p w:rsidR="00F150A4" w:rsidRDefault="00F150A4" w:rsidP="00F150A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150A4" w:rsidRPr="00F150A4" w:rsidRDefault="00F150A4" w:rsidP="00F150A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150A4" w:rsidRPr="00F150A4" w:rsidRDefault="00F150A4" w:rsidP="00F150A4">
      <w:pPr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</w:p>
    <w:p w:rsidR="00F10668" w:rsidRPr="00F150A4" w:rsidRDefault="00F10668">
      <w:pPr>
        <w:rPr>
          <w:rFonts w:ascii="Times New Roman" w:hAnsi="Times New Roman" w:cs="Times New Roman"/>
          <w:sz w:val="24"/>
          <w:szCs w:val="24"/>
        </w:rPr>
      </w:pPr>
    </w:p>
    <w:sectPr w:rsidR="00F10668" w:rsidRPr="00F150A4" w:rsidSect="00F150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0A4"/>
    <w:rsid w:val="00047900"/>
    <w:rsid w:val="00DB7C87"/>
    <w:rsid w:val="00F10668"/>
    <w:rsid w:val="00F1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?from=id2cabinet" TargetMode="External"/><Relationship Id="rId13" Type="http://schemas.openxmlformats.org/officeDocument/2006/relationships/hyperlink" Target="https://1obraz.ru/?from=id2cabi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obraz.ru/?from=id2cabinet" TargetMode="External"/><Relationship Id="rId12" Type="http://schemas.openxmlformats.org/officeDocument/2006/relationships/hyperlink" Target="https://1obraz.ru/?from=id2cabinet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1obraz.ru/?from=id2cabinet" TargetMode="External"/><Relationship Id="rId11" Type="http://schemas.openxmlformats.org/officeDocument/2006/relationships/hyperlink" Target="https://1obraz.ru/?from=id2cabinet" TargetMode="External"/><Relationship Id="rId5" Type="http://schemas.openxmlformats.org/officeDocument/2006/relationships/hyperlink" Target="https://1obraz.ru/?from=id2cabinet" TargetMode="External"/><Relationship Id="rId15" Type="http://schemas.openxmlformats.org/officeDocument/2006/relationships/hyperlink" Target="https://1obraz.ru/?from=id2cabinet" TargetMode="External"/><Relationship Id="rId10" Type="http://schemas.openxmlformats.org/officeDocument/2006/relationships/hyperlink" Target="https://1obraz.ru/?from=id2cabi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braz.ru/?from=id2cabinet" TargetMode="External"/><Relationship Id="rId14" Type="http://schemas.openxmlformats.org/officeDocument/2006/relationships/hyperlink" Target="https://1obraz.ru/?from=id2cabi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name</cp:lastModifiedBy>
  <cp:revision>1</cp:revision>
  <dcterms:created xsi:type="dcterms:W3CDTF">2024-03-27T08:33:00Z</dcterms:created>
  <dcterms:modified xsi:type="dcterms:W3CDTF">2024-03-27T08:44:00Z</dcterms:modified>
</cp:coreProperties>
</file>