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47" w:rsidRPr="00E54847" w:rsidRDefault="00E54847" w:rsidP="00E548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7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243"/>
      </w:tblGrid>
      <w:tr w:rsidR="00E54847" w:rsidRPr="00E54847" w:rsidTr="00E54847">
        <w:trPr>
          <w:tblCellSpacing w:w="15" w:type="dxa"/>
        </w:trPr>
        <w:tc>
          <w:tcPr>
            <w:tcW w:w="0" w:type="auto"/>
            <w:shd w:val="clear" w:color="auto" w:fill="FEFEFE"/>
            <w:hideMark/>
          </w:tcPr>
          <w:p w:rsidR="00E54847" w:rsidRPr="002D5786" w:rsidRDefault="00E54847" w:rsidP="002D5786">
            <w:pPr>
              <w:spacing w:before="100" w:beforeAutospacing="1" w:after="100" w:afterAutospacing="1" w:line="240" w:lineRule="auto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40"/>
                <w:szCs w:val="34"/>
              </w:rPr>
            </w:pPr>
            <w:r w:rsidRPr="002D5786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32"/>
                <w:szCs w:val="24"/>
              </w:rPr>
              <w:t>Участники с ОВЗ</w:t>
            </w:r>
          </w:p>
          <w:p w:rsidR="00E54847" w:rsidRPr="002D5786" w:rsidRDefault="00E54847" w:rsidP="002D5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соответствии с частью 16 статьи 2 </w:t>
            </w:r>
            <w:hyperlink r:id="rId5" w:tgtFrame="_blank" w:history="1">
              <w:r w:rsidRPr="002D5786">
                <w:rPr>
                  <w:rFonts w:ascii="Times New Roman" w:eastAsia="Times New Roman" w:hAnsi="Times New Roman" w:cs="Times New Roman"/>
                  <w:color w:val="999933"/>
                  <w:sz w:val="28"/>
                  <w:szCs w:val="28"/>
                  <w:u w:val="single"/>
                </w:rPr>
                <w:t>Федерального закона от 29 декабря 2012 г. №273-ФЗ «Об образовании в Российской Федерации»</w:t>
              </w:r>
            </w:hyperlink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к лицам с ОВЗ относятся лица, имеющие недостатки в физическом и (или) психологическом развитии, подтвержденные </w:t>
            </w:r>
            <w:proofErr w:type="spellStart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психолого-медико-педагогической</w:t>
            </w:r>
            <w:proofErr w:type="spellEnd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комиссией (далее – ПМПК) и препятствующие получению образования без создания специальных условий. Так как исчерпывающий перечень заболеваний, при наличии которых обучающиеся, выпускники прошлых лет признаются лицами с ОВЗ, отсутствует, принимать решения по выдаче заключений рекомендуется ПМПК самостоятельно с учетом особых образовательных потребностей обучающихся и индивидуальной ситуации развития, при этом срок обращения в ПМПК может не иметь ключевого значения для принятия решения. Предоставленное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Российский Федерации, осуществляющими государственное управление в сфере образования, рекомендованных в заключени</w:t>
            </w:r>
            <w:proofErr w:type="gramStart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</w:t>
            </w:r>
            <w:proofErr w:type="gramEnd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условий для обучения и воспитания детей.</w:t>
            </w:r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</w:r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</w:r>
            <w:proofErr w:type="gramStart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Согласно </w:t>
            </w:r>
            <w:hyperlink r:id="rId6" w:tgtFrame="_blank" w:history="1">
              <w:r w:rsidRPr="002D5786">
                <w:rPr>
                  <w:rFonts w:ascii="Times New Roman" w:eastAsia="Times New Roman" w:hAnsi="Times New Roman" w:cs="Times New Roman"/>
                  <w:color w:val="999933"/>
                  <w:sz w:val="28"/>
                  <w:szCs w:val="28"/>
                  <w:u w:val="single"/>
                </w:rPr>
                <w:t xml:space="preserve">пункту 12 Порядка проведения государственной итоговой аттестации по образовательным программам среднего общего образования, утвержденным приказом </w:t>
              </w:r>
              <w:proofErr w:type="spellStart"/>
              <w:r w:rsidRPr="002D5786">
                <w:rPr>
                  <w:rFonts w:ascii="Times New Roman" w:eastAsia="Times New Roman" w:hAnsi="Times New Roman" w:cs="Times New Roman"/>
                  <w:color w:val="999933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 w:rsidRPr="002D5786">
                <w:rPr>
                  <w:rFonts w:ascii="Times New Roman" w:eastAsia="Times New Roman" w:hAnsi="Times New Roman" w:cs="Times New Roman"/>
                  <w:color w:val="999933"/>
                  <w:sz w:val="28"/>
                  <w:szCs w:val="28"/>
                  <w:u w:val="single"/>
                </w:rPr>
                <w:t xml:space="preserve"> России от 26.12.2013 № 1400</w:t>
              </w:r>
            </w:hyperlink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(зарегистрирован Минюстом России 03.02.2014, регистрационный № 31205) 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заверенную в установленном порядке копию):</w:t>
            </w:r>
            <w:proofErr w:type="gramEnd"/>
          </w:p>
          <w:p w:rsidR="00E54847" w:rsidRPr="002D5786" w:rsidRDefault="00E54847" w:rsidP="002D5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E54847" w:rsidRPr="002D5786" w:rsidRDefault="00E54847" w:rsidP="002D57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заключение </w:t>
            </w:r>
            <w:proofErr w:type="spellStart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психолого-медико-педагогической</w:t>
            </w:r>
            <w:proofErr w:type="spellEnd"/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комиссии;</w:t>
            </w:r>
          </w:p>
          <w:p w:rsidR="00E54847" w:rsidRPr="00E54847" w:rsidRDefault="00E54847" w:rsidP="002D5786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333333"/>
                <w:sz w:val="26"/>
                <w:szCs w:val="26"/>
              </w:rPr>
            </w:pPr>
            <w:r w:rsidRPr="002D57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справку об установлении инвалидности, выданную федеральным государственным учреждением медико-социальной экспертизы.</w:t>
            </w:r>
          </w:p>
          <w:p w:rsidR="00E54847" w:rsidRPr="00E54847" w:rsidRDefault="00E54847" w:rsidP="00E54847">
            <w:pPr>
              <w:spacing w:after="107" w:line="240" w:lineRule="auto"/>
              <w:jc w:val="both"/>
              <w:rPr>
                <w:rFonts w:ascii="Tahoma" w:eastAsia="Times New Roman" w:hAnsi="Tahoma" w:cs="Tahoma"/>
                <w:color w:val="333333"/>
                <w:sz w:val="26"/>
                <w:szCs w:val="26"/>
              </w:rPr>
            </w:pPr>
            <w:r w:rsidRPr="00E54847">
              <w:rPr>
                <w:rFonts w:ascii="Tahoma" w:eastAsia="Times New Roman" w:hAnsi="Tahoma" w:cs="Tahoma"/>
                <w:color w:val="333333"/>
                <w:sz w:val="26"/>
                <w:szCs w:val="26"/>
              </w:rPr>
              <w:t> </w:t>
            </w:r>
          </w:p>
          <w:p w:rsidR="00E54847" w:rsidRPr="00E54847" w:rsidRDefault="00E54847" w:rsidP="00E54847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548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70555E" w:rsidRDefault="0070555E"/>
    <w:sectPr w:rsidR="0070555E" w:rsidSect="002D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7E"/>
    <w:multiLevelType w:val="multilevel"/>
    <w:tmpl w:val="6CD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54847"/>
    <w:rsid w:val="002D3F91"/>
    <w:rsid w:val="002D5786"/>
    <w:rsid w:val="0070555E"/>
    <w:rsid w:val="00E5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91"/>
  </w:style>
  <w:style w:type="paragraph" w:styleId="1">
    <w:name w:val="heading 1"/>
    <w:basedOn w:val="a"/>
    <w:link w:val="10"/>
    <w:uiPriority w:val="9"/>
    <w:qFormat/>
    <w:rsid w:val="00E54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548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organizers/legal-documents/index.php?id_4=20699" TargetMode="External"/><Relationship Id="rId5" Type="http://schemas.openxmlformats.org/officeDocument/2006/relationships/hyperlink" Target="http://ege.edu.ru/ru/organizers/legal-documents/federal/index.php?id_4=20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2022-03-17T08:53:00Z</dcterms:created>
  <dcterms:modified xsi:type="dcterms:W3CDTF">2023-06-06T07:57:00Z</dcterms:modified>
</cp:coreProperties>
</file>