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709" w:left="0" w:right="0"/>
        <w:jc w:val="center"/>
        <w:rPr>
          <w:rFonts w:ascii="Times New Roman" w:hAnsi="Times New Roman"/>
          <w:b w:val="1"/>
          <w:i w:val="0"/>
          <w:caps w:val="0"/>
          <w:strike w:val="0"/>
          <w:color w:val="333333"/>
          <w:spacing w:val="0"/>
          <w:sz w:val="28"/>
          <w:shd w:fill="FFD821" w:val="clear"/>
        </w:rPr>
      </w:pPr>
    </w:p>
    <w:p w14:paraId="02000000">
      <w:pPr>
        <w:spacing w:after="0" w:before="0"/>
        <w:ind w:firstLine="709" w:left="0" w:right="0"/>
        <w:jc w:val="both"/>
        <w:rPr>
          <w:rFonts w:ascii="Times New Roman" w:hAnsi="Times New Roman"/>
          <w:b w:val="1"/>
          <w:i w:val="0"/>
          <w:caps w:val="0"/>
          <w:strike w:val="0"/>
          <w:color w:val="333333"/>
          <w:spacing w:val="0"/>
          <w:sz w:val="28"/>
        </w:rPr>
      </w:pPr>
      <w:r>
        <w:rPr>
          <w:rFonts w:ascii="Times New Roman" w:hAnsi="Times New Roman"/>
          <w:b w:val="1"/>
          <w:i w:val="0"/>
          <w:caps w:val="0"/>
          <w:strike w:val="0"/>
          <w:color w:val="333333"/>
          <w:spacing w:val="0"/>
          <w:sz w:val="28"/>
        </w:rPr>
        <w:t>С 01.09.2025 за пропаганду наркотиков в сети Интернет предусмотрена уголовная ответственность</w:t>
      </w:r>
    </w:p>
    <w:p w14:paraId="03000000">
      <w:pPr>
        <w:spacing w:after="0" w:before="0"/>
        <w:ind w:firstLine="709" w:left="0" w:right="0"/>
        <w:jc w:val="both"/>
        <w:rPr>
          <w:rFonts w:ascii="Times New Roman" w:hAnsi="Times New Roman"/>
          <w:b w:val="1"/>
          <w:i w:val="0"/>
          <w:caps w:val="0"/>
          <w:strike w:val="0"/>
          <w:color w:val="333333"/>
          <w:spacing w:val="0"/>
          <w:sz w:val="28"/>
        </w:rPr>
      </w:pPr>
    </w:p>
    <w:p w14:paraId="04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Федеральным законом от 08.08.2024 № 226-ФЗ «О внесении изменений в Уголовный кодекс Российской Федерации и статьи 31 и 151 Уголовно-процессуального кодекса Российской Федерации» Уголовный кодекс Российской Федерации дополнен статьей 230.3, устанавливающей уголовную ответственность 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w:t>
      </w:r>
    </w:p>
    <w:p w14:paraId="05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Данной статьей Уголовного кодекса Российской Федерации установлена уголовная ответственность за пропаганду наркотиков в информационно-телекоммуникационных сетях, включая сеть "Интернет".</w:t>
      </w:r>
    </w:p>
    <w:p w14:paraId="06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Под пропагандой наркотиков следует понимать деятельность в сети Интернет, направленную на распространение сведений о способах, методах разработки, изготовления и использования наркотических средств, местах их приобретения, способах и местах культивирования наркосодержащих растений, а также совершение иных действий в целях побуждения интереса </w:t>
      </w:r>
      <w:r>
        <w:rPr>
          <w:rFonts w:ascii="Times New Roman" w:hAnsi="Times New Roman"/>
          <w:b w:val="0"/>
          <w:i w:val="0"/>
          <w:caps w:val="0"/>
          <w:strike w:val="0"/>
          <w:color w:val="333333"/>
          <w:spacing w:val="0"/>
          <w:sz w:val="28"/>
        </w:rPr>
        <w:t>у </w:t>
      </w:r>
      <w:r>
        <w:rPr>
          <w:rFonts w:ascii="Times New Roman" w:hAnsi="Times New Roman"/>
          <w:b w:val="0"/>
          <w:i w:val="0"/>
          <w:caps w:val="0"/>
          <w:strike w:val="0"/>
          <w:color w:val="333333"/>
          <w:spacing w:val="0"/>
          <w:sz w:val="28"/>
        </w:rPr>
        <w:t>зрителя (читателя) к наркотическим средствам, способам их употребления, а также формирования представления о факте потребления наркотических средств </w:t>
      </w:r>
      <w:r>
        <w:rPr>
          <w:rFonts w:ascii="Times New Roman" w:hAnsi="Times New Roman"/>
          <w:b w:val="0"/>
          <w:i w:val="0"/>
          <w:caps w:val="0"/>
          <w:strike w:val="0"/>
          <w:color w:val="333333"/>
          <w:spacing w:val="0"/>
          <w:sz w:val="28"/>
        </w:rPr>
        <w:t>для </w:t>
      </w:r>
      <w:r>
        <w:rPr>
          <w:rFonts w:ascii="Times New Roman" w:hAnsi="Times New Roman"/>
          <w:b w:val="0"/>
          <w:i w:val="0"/>
          <w:caps w:val="0"/>
          <w:strike w:val="0"/>
          <w:color w:val="333333"/>
          <w:spacing w:val="0"/>
          <w:sz w:val="28"/>
        </w:rPr>
        <w:t>достижения состояния наркотического опьянения как допустимого и желательного.</w:t>
      </w:r>
    </w:p>
    <w:p w14:paraId="07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Такие действия выражаются в размещении в свободном публичном доступе в сети Интернет фотографий, изображений, аудио- и видеопроизведений, пропагандирующих наркотические средства.</w:t>
      </w:r>
    </w:p>
    <w:p w14:paraId="08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Норма распространяется на лиц, которых в течение года 2 раза привлекли к административной ответственности за аналогичные нарушения или которые имеют судимость по такой статье.</w:t>
      </w:r>
    </w:p>
    <w:p w14:paraId="09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b w:val="0"/>
          <w:i w:val="0"/>
          <w:caps w:val="0"/>
          <w:strike w:val="0"/>
          <w:color w:val="333333"/>
          <w:spacing w:val="0"/>
          <w:sz w:val="28"/>
        </w:rPr>
        <w:t>Максимальное наказание за данное преступление предусмотрено в виде лишения свободы на срок до двух лет с возможным лишением права занимать определенные должности или заниматься определенной деятельностью.</w:t>
      </w:r>
    </w:p>
    <w:p w14:paraId="0A000000">
      <w:pPr>
        <w:spacing w:after="0" w:before="0"/>
        <w:ind w:firstLine="709" w:left="0" w:right="0"/>
        <w:jc w:val="both"/>
        <w:rPr>
          <w:rFonts w:ascii="Times New Roman" w:hAnsi="Times New Roman"/>
          <w:b w:val="0"/>
          <w:i w:val="0"/>
          <w:caps w:val="0"/>
          <w:strike w:val="0"/>
          <w:color w:val="333333"/>
          <w:spacing w:val="0"/>
          <w:sz w:val="28"/>
        </w:rPr>
      </w:pPr>
      <w:r>
        <w:rPr>
          <w:rFonts w:ascii="Times New Roman" w:hAnsi="Times New Roman"/>
          <w:sz w:val="28"/>
        </w:rPr>
        <w:br/>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2025-10-20T12:07:20Z</dcterms:modified>
</cp:coreProperties>
</file>