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30" w:rsidRPr="00E27C82" w:rsidRDefault="0041221E" w:rsidP="00096E30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1419" cy="7903028"/>
            <wp:effectExtent l="876300" t="0" r="859155" b="0"/>
            <wp:docPr id="1" name="Рисунок 1" descr="C:\Users\vaigi\Pictures\2023-10-31 Рабочая программа Шахматы в школе 2 класс\Рабочая программа Шахматы в школе 2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0-31 Рабочая программа Шахматы в школе 2 класс\Рабочая программа Шахматы в школе 2 клас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1467" cy="79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6E30" w:rsidRPr="00E27C82" w:rsidRDefault="00096E30" w:rsidP="00096E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E30" w:rsidRPr="00E27C82" w:rsidRDefault="00096E30" w:rsidP="00096E30">
      <w:pPr>
        <w:rPr>
          <w:rFonts w:ascii="Times New Roman" w:hAnsi="Times New Roman" w:cs="Times New Roman"/>
          <w:b/>
        </w:rPr>
      </w:pPr>
      <w:r w:rsidRPr="00E27C82">
        <w:rPr>
          <w:rFonts w:ascii="Times New Roman" w:hAnsi="Times New Roman" w:cs="Times New Roman"/>
          <w:b/>
        </w:rPr>
        <w:br w:type="page"/>
      </w:r>
    </w:p>
    <w:p w:rsidR="00096E30" w:rsidRPr="00E27C82" w:rsidRDefault="00096E30" w:rsidP="00096E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Пояснительная записка.</w:t>
      </w:r>
    </w:p>
    <w:p w:rsidR="00096E30" w:rsidRPr="00E27C82" w:rsidRDefault="00096E30" w:rsidP="00096E3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 Федеральным законом Российской Федерации «Об образовании в Российской Федерации» и требованиями Федерального государственного образовательного стандарта начального общего образования к результатам освоения образовательной программы по «Физической культуре» и раскрывает методические основы обучения шахматной игре.</w:t>
      </w:r>
      <w:r w:rsidRPr="00E27C82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по курсу «Шахматы в школе» для 2 класса составлена на основе нормативных документов:</w:t>
      </w:r>
    </w:p>
    <w:p w:rsidR="00096E30" w:rsidRPr="00E27C82" w:rsidRDefault="00096E30" w:rsidP="00096E30">
      <w:pPr>
        <w:pStyle w:val="a4"/>
        <w:widowControl w:val="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Минобрнауки  РФ от 28 декабря 2018 года № 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096E30" w:rsidRPr="00E27C82" w:rsidRDefault="00096E30" w:rsidP="00096E30">
      <w:pPr>
        <w:pStyle w:val="a4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условиям обучения в общеобразовательных учреждениях СанПиН 2.4.2.2821 – 10;</w:t>
      </w:r>
    </w:p>
    <w:p w:rsidR="00096E30" w:rsidRPr="00E27C82" w:rsidRDefault="00096E30" w:rsidP="00096E30">
      <w:pPr>
        <w:pStyle w:val="a4"/>
        <w:widowControl w:val="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среднего общего образования МБОУ СОШ</w:t>
      </w:r>
      <w:r w:rsidR="0024321F"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  <w:r w:rsidR="0024321F"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Чишма;</w:t>
      </w:r>
    </w:p>
    <w:p w:rsidR="00096E30" w:rsidRPr="00E27C82" w:rsidRDefault="00096E30" w:rsidP="00096E30">
      <w:pPr>
        <w:pStyle w:val="a4"/>
        <w:widowControl w:val="0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 w:rsidR="00940D3A"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план МБОУ СОШ с.</w:t>
      </w:r>
      <w:r w:rsidR="00E27C82"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Чишма на  2023-2024</w:t>
      </w: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096E30" w:rsidRPr="00E27C82" w:rsidRDefault="00096E30" w:rsidP="00096E30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МБОУ СОШ с.</w:t>
      </w:r>
      <w:r w:rsidR="00F20216"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C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 «О рабочей программе по предмету (курсу) педагога»</w:t>
      </w:r>
    </w:p>
    <w:p w:rsidR="00096E30" w:rsidRPr="00E27C82" w:rsidRDefault="00096E30" w:rsidP="00096E3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E27C82">
        <w:rPr>
          <w:rFonts w:ascii="Times New Roman" w:hAnsi="Times New Roman" w:cs="Times New Roman"/>
          <w:sz w:val="24"/>
          <w:szCs w:val="24"/>
        </w:rPr>
        <w:t>программы является: равномерное развитие логического и физического интеллекта детей, формирование основ здорового образа жизни и их интеллектуальное развитие посредством занятий шахматами и физической культурой.</w:t>
      </w:r>
    </w:p>
    <w:p w:rsidR="00096E30" w:rsidRPr="00E27C82" w:rsidRDefault="00096E30" w:rsidP="00096E3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E27C82">
        <w:rPr>
          <w:rFonts w:ascii="Times New Roman" w:hAnsi="Times New Roman" w:cs="Times New Roman"/>
          <w:sz w:val="24"/>
          <w:szCs w:val="24"/>
        </w:rPr>
        <w:t>программы.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7C82">
        <w:rPr>
          <w:rFonts w:ascii="Times New Roman" w:hAnsi="Times New Roman" w:cs="Times New Roman"/>
          <w:b/>
          <w:i/>
          <w:sz w:val="24"/>
          <w:szCs w:val="24"/>
          <w:u w:val="single"/>
        </w:rPr>
        <w:t>Общие: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гармоничное</w:t>
      </w:r>
      <w:r w:rsidR="00940D3A" w:rsidRPr="00E27C82">
        <w:rPr>
          <w:rFonts w:ascii="Times New Roman" w:hAnsi="Times New Roman" w:cs="Times New Roman"/>
          <w:sz w:val="24"/>
          <w:szCs w:val="24"/>
        </w:rPr>
        <w:t xml:space="preserve"> развитие детей, увеличение объё</w:t>
      </w:r>
      <w:r w:rsidRPr="00E27C82">
        <w:rPr>
          <w:rFonts w:ascii="Times New Roman" w:hAnsi="Times New Roman" w:cs="Times New Roman"/>
          <w:sz w:val="24"/>
          <w:szCs w:val="24"/>
        </w:rPr>
        <w:t>ма их двигательной активности, укрепление здоровья;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обучение новым знаниям, умениям и навыкам по шахматам;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выявление,</w:t>
      </w:r>
      <w:r w:rsidR="00940D3A" w:rsidRPr="00E27C82">
        <w:rPr>
          <w:rFonts w:ascii="Times New Roman" w:hAnsi="Times New Roman" w:cs="Times New Roman"/>
          <w:sz w:val="24"/>
          <w:szCs w:val="24"/>
        </w:rPr>
        <w:t xml:space="preserve"> развитие и поддержка одарё</w:t>
      </w:r>
      <w:r w:rsidRPr="00E27C82">
        <w:rPr>
          <w:rFonts w:ascii="Times New Roman" w:hAnsi="Times New Roman" w:cs="Times New Roman"/>
          <w:sz w:val="24"/>
          <w:szCs w:val="24"/>
        </w:rPr>
        <w:t>нных детей в области спорта, привлечение обучающихся, проявляющих повышенный интерес и способности к занятиям шахматами в школьные спортивные клубы, секции, к участию в соревнованиях;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развитие интереса к самостоятельным занятиям физическими упражнениями, интеллектуально – спортивным подвижным играм, различным формам активного отдыха и досуга.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7C82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Образовательные: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освоение знаний о физической культуре и спорте в целом, истории развития шахмат;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освоение базовых основ шахматной игры, возможности шахматных фигур, особенностей их взаимодействия с использованием интеллектуально – спортивных подвижных игр;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освоение принципов игры в дебюте, методов краткосрочного планирования действий во время партии;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обучение новым двигательным действиям средствами шахмат и использование шахматной игры в прикладных целях для увеличения двигательной активности и оздоровления;</w:t>
      </w:r>
    </w:p>
    <w:p w:rsidR="00823DDB" w:rsidRPr="00E27C82" w:rsidRDefault="00940D3A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обучение приё</w:t>
      </w:r>
      <w:r w:rsidR="00823DDB" w:rsidRPr="00E27C82">
        <w:rPr>
          <w:rFonts w:ascii="Times New Roman" w:hAnsi="Times New Roman" w:cs="Times New Roman"/>
          <w:sz w:val="24"/>
          <w:szCs w:val="24"/>
        </w:rPr>
        <w:t>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507DBC" w:rsidRPr="00E27C82" w:rsidRDefault="00507DBC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7C82">
        <w:rPr>
          <w:rFonts w:ascii="Times New Roman" w:hAnsi="Times New Roman" w:cs="Times New Roman"/>
          <w:b/>
          <w:i/>
          <w:sz w:val="24"/>
          <w:szCs w:val="24"/>
          <w:u w:val="single"/>
        </w:rPr>
        <w:t>Оздоровительные: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формирование представлений об интеллектуальной и физической культуре вообще и о шахматах в частности;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формирование первоначальных умений саморегуляции интеллектуальных, эмоциональных и двигательных проявлений;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укрепление здоровья обучающихся, развитие основных физических качеств и повышение функциональных возможностей их организма;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7C82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приобщение к самостоятельным занятиям интеллектуальными и физическими упражнениям</w:t>
      </w:r>
      <w:r w:rsidR="0024321F" w:rsidRPr="00E27C82">
        <w:rPr>
          <w:rFonts w:ascii="Times New Roman" w:hAnsi="Times New Roman" w:cs="Times New Roman"/>
          <w:sz w:val="24"/>
          <w:szCs w:val="24"/>
        </w:rPr>
        <w:t>и</w:t>
      </w:r>
      <w:r w:rsidRPr="00E27C82">
        <w:rPr>
          <w:rFonts w:ascii="Times New Roman" w:hAnsi="Times New Roman" w:cs="Times New Roman"/>
          <w:sz w:val="24"/>
          <w:szCs w:val="24"/>
        </w:rPr>
        <w:t>, играм, и использование их в свободное время;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воспитание у детей устойчивой мотивации к интеллектуально – физкультурным занятиям.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«Физическая культура. Динамичные шахматы» является модульным курсом, который может быть использован в общеобразовательной школе для изучения шахматной теории и практики в рамках 3-го ур</w:t>
      </w:r>
      <w:r w:rsidR="00940D3A" w:rsidRPr="00E27C82">
        <w:rPr>
          <w:rFonts w:ascii="Times New Roman" w:hAnsi="Times New Roman" w:cs="Times New Roman"/>
          <w:sz w:val="24"/>
          <w:szCs w:val="24"/>
        </w:rPr>
        <w:t>ока физической культуры и включё</w:t>
      </w:r>
      <w:r w:rsidRPr="00E27C82">
        <w:rPr>
          <w:rFonts w:ascii="Times New Roman" w:hAnsi="Times New Roman" w:cs="Times New Roman"/>
          <w:sz w:val="24"/>
          <w:szCs w:val="24"/>
        </w:rPr>
        <w:t>н в целостный образовательный процесс.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i/>
          <w:sz w:val="24"/>
          <w:szCs w:val="24"/>
        </w:rPr>
        <w:t>Настоящая программа включает два основных раздела:</w:t>
      </w:r>
    </w:p>
    <w:p w:rsidR="00823DDB" w:rsidRPr="00E27C82" w:rsidRDefault="00823DDB" w:rsidP="00823DD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«Знания о теоретических основах и правилах шахматной игры».</w:t>
      </w:r>
    </w:p>
    <w:p w:rsidR="00823DDB" w:rsidRPr="00E27C82" w:rsidRDefault="00823DDB" w:rsidP="00823DD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«Спортивно – соревновательная деятельность».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Pr="00E27C82">
        <w:rPr>
          <w:rFonts w:ascii="Times New Roman" w:hAnsi="Times New Roman" w:cs="Times New Roman"/>
          <w:b/>
          <w:i/>
          <w:sz w:val="24"/>
          <w:szCs w:val="24"/>
        </w:rPr>
        <w:t>«Знания о теоретических основах и правилах шахматной игры»</w:t>
      </w:r>
      <w:r w:rsidRPr="00E27C82">
        <w:rPr>
          <w:rFonts w:ascii="Times New Roman" w:hAnsi="Times New Roman" w:cs="Times New Roman"/>
          <w:sz w:val="24"/>
          <w:szCs w:val="24"/>
        </w:rPr>
        <w:t xml:space="preserve"> представлены история, основные термины и понятия, требования техники безопасности. Представлены образовательные аспекты, которые ориентированы на изучение основ теории и практики шахматной игры и интегрирование базовых шахматных знаний с двигательной активностью во время урока.</w:t>
      </w:r>
    </w:p>
    <w:p w:rsidR="00823DDB" w:rsidRPr="00E27C82" w:rsidRDefault="00823DDB" w:rsidP="00D914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E27C82">
        <w:rPr>
          <w:rFonts w:ascii="Times New Roman" w:hAnsi="Times New Roman" w:cs="Times New Roman"/>
          <w:b/>
          <w:i/>
          <w:sz w:val="24"/>
          <w:szCs w:val="24"/>
        </w:rPr>
        <w:t>«Спортивно – соревновательная деятельность»</w:t>
      </w:r>
      <w:r w:rsidRPr="00E27C82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  <w:r w:rsidR="00D914DD" w:rsidRPr="00E27C82">
        <w:rPr>
          <w:rFonts w:ascii="Times New Roman" w:hAnsi="Times New Roman" w:cs="Times New Roman"/>
          <w:sz w:val="24"/>
          <w:szCs w:val="24"/>
        </w:rPr>
        <w:t xml:space="preserve"> </w:t>
      </w:r>
      <w:r w:rsidRPr="00E27C82">
        <w:rPr>
          <w:rFonts w:ascii="Times New Roman" w:hAnsi="Times New Roman" w:cs="Times New Roman"/>
          <w:sz w:val="24"/>
          <w:szCs w:val="24"/>
        </w:rPr>
        <w:t xml:space="preserve"> организацию и проведение шахматных соревнований;</w:t>
      </w:r>
      <w:r w:rsidR="00D914DD" w:rsidRPr="00E27C82">
        <w:rPr>
          <w:rFonts w:ascii="Times New Roman" w:hAnsi="Times New Roman" w:cs="Times New Roman"/>
          <w:sz w:val="24"/>
          <w:szCs w:val="24"/>
        </w:rPr>
        <w:t xml:space="preserve"> </w:t>
      </w:r>
      <w:r w:rsidRPr="00E27C82">
        <w:rPr>
          <w:rFonts w:ascii="Times New Roman" w:hAnsi="Times New Roman" w:cs="Times New Roman"/>
          <w:sz w:val="24"/>
          <w:szCs w:val="24"/>
        </w:rPr>
        <w:t xml:space="preserve"> проведение конкурсов решений задач;</w:t>
      </w:r>
      <w:r w:rsidR="00D914DD" w:rsidRPr="00E27C82">
        <w:rPr>
          <w:rFonts w:ascii="Times New Roman" w:hAnsi="Times New Roman" w:cs="Times New Roman"/>
          <w:sz w:val="24"/>
          <w:szCs w:val="24"/>
        </w:rPr>
        <w:t xml:space="preserve"> </w:t>
      </w:r>
      <w:r w:rsidRPr="00E27C82">
        <w:rPr>
          <w:rFonts w:ascii="Times New Roman" w:hAnsi="Times New Roman" w:cs="Times New Roman"/>
          <w:sz w:val="24"/>
          <w:szCs w:val="24"/>
        </w:rPr>
        <w:t xml:space="preserve"> организацию спортивно – шахматных праздников.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Согласно Федеральному базисному учебному плану (приказ Министерства образования и науки Российской Федерации от 30 августа 2010 г. №889)  основу содержания урока составляет изучение основ теории и практики шахматной игры с дальнейшим закреплением полученных знаний в интеллектуально – физкультурной деятельности,  соревновательная деятельность,  проведение спортивно – шахматных праздников. 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Рабочая программа рассчитана на 140 ч. на четыре года обучения.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При планировании занятий динамичными шахматами как 3-ий час урока физической культуры необх</w:t>
      </w:r>
      <w:r w:rsidR="0024321F" w:rsidRPr="00E27C82">
        <w:rPr>
          <w:rFonts w:ascii="Times New Roman" w:hAnsi="Times New Roman" w:cs="Times New Roman"/>
          <w:sz w:val="24"/>
          <w:szCs w:val="24"/>
        </w:rPr>
        <w:t>одимо отвести: в 2-4 кл. - по 34 часа, в 1 классе – по 33</w:t>
      </w:r>
      <w:r w:rsidRPr="00E27C82">
        <w:rPr>
          <w:rFonts w:ascii="Times New Roman" w:hAnsi="Times New Roman" w:cs="Times New Roman"/>
          <w:sz w:val="24"/>
          <w:szCs w:val="24"/>
        </w:rPr>
        <w:t xml:space="preserve"> часа. Занятия по Программе включаются в целостный образовательный процесс.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УЧЕБНОГО КУРСА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Данная программа пре</w:t>
      </w:r>
      <w:r w:rsidR="00940D3A" w:rsidRPr="00E27C82">
        <w:rPr>
          <w:rFonts w:ascii="Times New Roman" w:hAnsi="Times New Roman" w:cs="Times New Roman"/>
          <w:sz w:val="24"/>
          <w:szCs w:val="24"/>
        </w:rPr>
        <w:t>дусматривает достижение определё</w:t>
      </w:r>
      <w:r w:rsidRPr="00E27C82">
        <w:rPr>
          <w:rFonts w:ascii="Times New Roman" w:hAnsi="Times New Roman" w:cs="Times New Roman"/>
          <w:sz w:val="24"/>
          <w:szCs w:val="24"/>
        </w:rPr>
        <w:t>нные результатов: личностных, метепредметных и предметных.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b/>
          <w:i/>
          <w:sz w:val="24"/>
          <w:szCs w:val="24"/>
        </w:rPr>
        <w:t>1.Личностные результаты</w:t>
      </w:r>
      <w:r w:rsidRPr="00E27C82">
        <w:rPr>
          <w:rFonts w:ascii="Times New Roman" w:hAnsi="Times New Roman" w:cs="Times New Roman"/>
          <w:sz w:val="24"/>
          <w:szCs w:val="24"/>
        </w:rPr>
        <w:t xml:space="preserve"> освоения программы – отражают индивидуальные личностные качества обучающихся, которые они должны приобрести в процессе освоения программного материала. Это: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ориентация на моральные нормы и их выполнение, способность к моральной децентрации;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формирование основ шахматной культуры;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понимание необходимости личного участия в формировании собственного здоровья;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понимание основных принципов культуры безопасного, здорового образа жизни;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наличие мотивации к творческому труду, работе на результат;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готовность и способность к саморазвитию и самообучению;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уважительное отношение к иному мнению;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приобретение основных навыков сотрудничества со взрослыми людьми и сверстниками;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этические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управлять своими эмоциями;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дисциплинированность, внимательность, трудолюбие и упорство в достижении поставленных целей;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- навыки творческого подхода в решении различных задач, к работе на результат; 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оказание бескорыстной помощи окружающим.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b/>
          <w:i/>
          <w:sz w:val="24"/>
          <w:szCs w:val="24"/>
        </w:rPr>
        <w:t>2.Метапредметные результаты</w:t>
      </w:r>
      <w:r w:rsidRPr="00E27C82">
        <w:rPr>
          <w:rFonts w:ascii="Times New Roman" w:hAnsi="Times New Roman" w:cs="Times New Roman"/>
          <w:sz w:val="24"/>
          <w:szCs w:val="24"/>
        </w:rPr>
        <w:t xml:space="preserve"> освоения программы - характеризуют уровень сформированности  </w:t>
      </w:r>
      <w:r w:rsidRPr="00E27C82">
        <w:rPr>
          <w:rFonts w:ascii="Times New Roman" w:hAnsi="Times New Roman" w:cs="Times New Roman"/>
          <w:i/>
          <w:iCs/>
          <w:sz w:val="24"/>
          <w:szCs w:val="24"/>
        </w:rPr>
        <w:t>универсальных учебных действий (УУД): познавательных, коммуникативных и регулятивных.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27C82">
        <w:rPr>
          <w:rFonts w:ascii="Times New Roman" w:hAnsi="Times New Roman" w:cs="Times New Roman"/>
          <w:b/>
          <w:i/>
          <w:iCs/>
          <w:sz w:val="24"/>
          <w:szCs w:val="24"/>
        </w:rPr>
        <w:t>Познавательные УУД: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овладение способом структурирования шахматных знаний;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овладение способом выбора наиболее эффективного способа решения учебной задачи в зависимости от конкретных условий;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овладение способом поиска необходимой информации;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совместно с учителем самостоятельно ставить и формулировать проблему, самостоятельно создавать алгоритмы деятельности при решении проблемы творческого или поискового характера;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овладение действием моделирования, широким спектром логических действий и операций, включая общие приѐмы решения задач;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строить логические цепи рассуждений;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анализировать результат своих действий;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воспроизводить по память информацию;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- </w:t>
      </w:r>
      <w:r w:rsidR="0024321F" w:rsidRPr="00E27C82">
        <w:rPr>
          <w:rFonts w:ascii="Times New Roman" w:hAnsi="Times New Roman" w:cs="Times New Roman"/>
          <w:sz w:val="24"/>
          <w:szCs w:val="24"/>
        </w:rPr>
        <w:t>умение устанавливать причинно–</w:t>
      </w:r>
      <w:r w:rsidRPr="00E27C82">
        <w:rPr>
          <w:rFonts w:ascii="Times New Roman" w:hAnsi="Times New Roman" w:cs="Times New Roman"/>
          <w:sz w:val="24"/>
          <w:szCs w:val="24"/>
        </w:rPr>
        <w:t>следственные связи;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логически рассуждать, просчитывать свои действия, предвидеть реакцию соперника, сравнивать, развивать концентрацию внимания, умение находить нестандартные решения.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27C82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</w:t>
      </w:r>
      <w:r w:rsidRPr="00E27C82">
        <w:rPr>
          <w:rFonts w:ascii="Times New Roman" w:hAnsi="Times New Roman" w:cs="Times New Roman"/>
          <w:b/>
          <w:sz w:val="24"/>
          <w:szCs w:val="24"/>
        </w:rPr>
        <w:t>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находить компромиссы и общие решения, разрешать конфликты на основе согласования различных позиций;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- </w:t>
      </w:r>
      <w:r w:rsidR="00D914DD" w:rsidRPr="00E27C82">
        <w:rPr>
          <w:rFonts w:ascii="Times New Roman" w:hAnsi="Times New Roman" w:cs="Times New Roman"/>
          <w:sz w:val="24"/>
          <w:szCs w:val="24"/>
        </w:rPr>
        <w:t>формулировать, аргументировать,</w:t>
      </w:r>
      <w:r w:rsidRPr="00E27C82">
        <w:rPr>
          <w:rFonts w:ascii="Times New Roman" w:hAnsi="Times New Roman" w:cs="Times New Roman"/>
          <w:sz w:val="24"/>
          <w:szCs w:val="24"/>
        </w:rPr>
        <w:t xml:space="preserve"> отстаивать сво</w:t>
      </w:r>
      <w:r w:rsidR="00D914DD" w:rsidRPr="00E27C82">
        <w:rPr>
          <w:rFonts w:ascii="Times New Roman" w:hAnsi="Times New Roman" w:cs="Times New Roman"/>
          <w:sz w:val="24"/>
          <w:szCs w:val="24"/>
        </w:rPr>
        <w:t>ё</w:t>
      </w:r>
      <w:r w:rsidRPr="00E27C82">
        <w:rPr>
          <w:rFonts w:ascii="Times New Roman" w:hAnsi="Times New Roman" w:cs="Times New Roman"/>
          <w:sz w:val="24"/>
          <w:szCs w:val="24"/>
        </w:rPr>
        <w:t xml:space="preserve"> мнение, уметь вести дискуссию, обсуждать содержание</w:t>
      </w:r>
      <w:r w:rsidR="00D914DD" w:rsidRPr="00E27C82">
        <w:rPr>
          <w:rFonts w:ascii="Times New Roman" w:hAnsi="Times New Roman" w:cs="Times New Roman"/>
          <w:sz w:val="24"/>
          <w:szCs w:val="24"/>
        </w:rPr>
        <w:t>,</w:t>
      </w:r>
      <w:r w:rsidRPr="00E27C82">
        <w:rPr>
          <w:rFonts w:ascii="Times New Roman" w:hAnsi="Times New Roman" w:cs="Times New Roman"/>
          <w:sz w:val="24"/>
          <w:szCs w:val="24"/>
        </w:rPr>
        <w:t xml:space="preserve"> результаты совместной деятельности;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донести свою позицию до других;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- </w:t>
      </w:r>
      <w:r w:rsidR="00940D3A" w:rsidRPr="00E27C82">
        <w:rPr>
          <w:rFonts w:ascii="Times New Roman" w:hAnsi="Times New Roman" w:cs="Times New Roman"/>
          <w:sz w:val="24"/>
          <w:szCs w:val="24"/>
        </w:rPr>
        <w:t>умения учитывать позицию партнё</w:t>
      </w:r>
      <w:r w:rsidRPr="00E27C82">
        <w:rPr>
          <w:rFonts w:ascii="Times New Roman" w:hAnsi="Times New Roman" w:cs="Times New Roman"/>
          <w:sz w:val="24"/>
          <w:szCs w:val="24"/>
        </w:rPr>
        <w:t>ра (собеседника),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27C82">
        <w:rPr>
          <w:rFonts w:ascii="Times New Roman" w:hAnsi="Times New Roman" w:cs="Times New Roman"/>
          <w:b/>
          <w:i/>
          <w:iCs/>
          <w:sz w:val="24"/>
          <w:szCs w:val="24"/>
        </w:rPr>
        <w:t>Регулятивные УУД: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</w:t>
      </w:r>
      <w:r w:rsidR="00940D3A" w:rsidRPr="00E27C82">
        <w:rPr>
          <w:rFonts w:ascii="Times New Roman" w:hAnsi="Times New Roman" w:cs="Times New Roman"/>
          <w:sz w:val="24"/>
          <w:szCs w:val="24"/>
        </w:rPr>
        <w:t>тавленной задачей и условиями её</w:t>
      </w:r>
      <w:r w:rsidRPr="00E27C82">
        <w:rPr>
          <w:rFonts w:ascii="Times New Roman" w:hAnsi="Times New Roman" w:cs="Times New Roman"/>
          <w:sz w:val="24"/>
          <w:szCs w:val="24"/>
        </w:rPr>
        <w:t xml:space="preserve"> реализации;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способность принимать и сохранять учебн</w:t>
      </w:r>
      <w:r w:rsidR="0024321F" w:rsidRPr="00E27C82">
        <w:rPr>
          <w:rFonts w:ascii="Times New Roman" w:hAnsi="Times New Roman" w:cs="Times New Roman"/>
          <w:sz w:val="24"/>
          <w:szCs w:val="24"/>
        </w:rPr>
        <w:t>ую цель и задачу, планировать её</w:t>
      </w:r>
      <w:r w:rsidRPr="00E27C82">
        <w:rPr>
          <w:rFonts w:ascii="Times New Roman" w:hAnsi="Times New Roman" w:cs="Times New Roman"/>
          <w:sz w:val="24"/>
          <w:szCs w:val="24"/>
        </w:rPr>
        <w:t xml:space="preserve">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b/>
          <w:sz w:val="24"/>
          <w:szCs w:val="24"/>
        </w:rPr>
        <w:t>3.Предметные результаты</w:t>
      </w:r>
      <w:r w:rsidRPr="00E27C82">
        <w:rPr>
          <w:rFonts w:ascii="Times New Roman" w:hAnsi="Times New Roman" w:cs="Times New Roman"/>
          <w:sz w:val="24"/>
          <w:szCs w:val="24"/>
        </w:rPr>
        <w:t xml:space="preserve"> освоения Программы – характеризуют умение и опыт обучающихся, которые приобретаются и закрепляются в процессе освоения учебного предмета «Физическая культура. Динамические шахматы».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B результате освоения обязательного минимума знаний при обучении по Программе обучающиеся начальной школы должны приобрести: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знания о роли физической культуры для укрепления здоровья человека (физического, интеллектуальног</w:t>
      </w:r>
      <w:r w:rsidR="0024321F" w:rsidRPr="00E27C82">
        <w:rPr>
          <w:rFonts w:ascii="Times New Roman" w:hAnsi="Times New Roman" w:cs="Times New Roman"/>
          <w:sz w:val="24"/>
          <w:szCs w:val="24"/>
        </w:rPr>
        <w:t>о и духовно-нравственного), о её</w:t>
      </w:r>
      <w:r w:rsidRPr="00E27C82">
        <w:rPr>
          <w:rFonts w:ascii="Times New Roman" w:hAnsi="Times New Roman" w:cs="Times New Roman"/>
          <w:sz w:val="24"/>
          <w:szCs w:val="24"/>
        </w:rPr>
        <w:t xml:space="preserve"> позитивном влиянии на развитие человека (физическое, интеллектуальное, эмоциональное, социальное), о физической культуре и зд</w:t>
      </w:r>
      <w:r w:rsidR="00940D3A" w:rsidRPr="00E27C82">
        <w:rPr>
          <w:rFonts w:ascii="Times New Roman" w:hAnsi="Times New Roman" w:cs="Times New Roman"/>
          <w:sz w:val="24"/>
          <w:szCs w:val="24"/>
        </w:rPr>
        <w:t>оровье как факторах успешной учё</w:t>
      </w:r>
      <w:r w:rsidRPr="00E27C82">
        <w:rPr>
          <w:rFonts w:ascii="Times New Roman" w:hAnsi="Times New Roman" w:cs="Times New Roman"/>
          <w:sz w:val="24"/>
          <w:szCs w:val="24"/>
        </w:rPr>
        <w:t>бы и социализации;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- знания о истории развития шахмат, характеристика роли шахмат и их значения </w:t>
      </w:r>
      <w:r w:rsidR="00940D3A" w:rsidRPr="00E27C82">
        <w:rPr>
          <w:rFonts w:ascii="Times New Roman" w:hAnsi="Times New Roman" w:cs="Times New Roman"/>
          <w:sz w:val="24"/>
          <w:szCs w:val="24"/>
        </w:rPr>
        <w:t>в жизнедеятельности человека, её</w:t>
      </w:r>
      <w:r w:rsidRPr="00E27C82">
        <w:rPr>
          <w:rFonts w:ascii="Times New Roman" w:hAnsi="Times New Roman" w:cs="Times New Roman"/>
          <w:sz w:val="24"/>
          <w:szCs w:val="24"/>
        </w:rPr>
        <w:t xml:space="preserve"> места в физической культуре и спорте;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знания в области терминологии шахматной игры, их функционального смысла и направленности действий при закреплении изученного шахматного материала в двигательной активности;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умение участвовать в интеллектуально – физкультурной деятельности (интеллектуально – спортивных динамичных играх, подвижных играх разнообразной интенсивности, соревнованиях и турнирах, спортивных эстафетах и шахматных праздниках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>- навык организации отдыха и досуга с использованием шахматной игры и подвижных игр.</w:t>
      </w:r>
    </w:p>
    <w:p w:rsidR="00D914DD" w:rsidRPr="00E27C82" w:rsidRDefault="00D914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46BF7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предметные результаты. 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К концу первого учебного года  обучающиеся должны:</w:t>
      </w:r>
    </w:p>
    <w:p w:rsidR="00B46BF7" w:rsidRPr="00E27C82" w:rsidRDefault="00B46BF7" w:rsidP="00507DB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- уметь видеть нападение со стороны партнёра, защищать свои фигуры, нападать, создавать угрозы;</w:t>
      </w:r>
    </w:p>
    <w:p w:rsidR="00B46BF7" w:rsidRPr="00E27C82" w:rsidRDefault="00B46BF7" w:rsidP="00507DB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- защищать свои фигуры от нападения и угроз;</w:t>
      </w:r>
    </w:p>
    <w:p w:rsidR="00B46BF7" w:rsidRPr="00E27C82" w:rsidRDefault="00B46BF7" w:rsidP="00507DB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- решать шахматные задачи на тактику и видеть следующие тактические угрозы в партиях: двойной удар, связку</w:t>
      </w:r>
      <w:r w:rsidR="0024321F" w:rsidRPr="00E27C82">
        <w:rPr>
          <w:rFonts w:ascii="Times New Roman" w:hAnsi="Times New Roman" w:cs="Times New Roman"/>
          <w:bCs/>
          <w:sz w:val="24"/>
          <w:szCs w:val="24"/>
        </w:rPr>
        <w:t>, ловлю фигуры, сквозной удар, м</w:t>
      </w:r>
      <w:r w:rsidRPr="00E27C82">
        <w:rPr>
          <w:rFonts w:ascii="Times New Roman" w:hAnsi="Times New Roman" w:cs="Times New Roman"/>
          <w:bCs/>
          <w:sz w:val="24"/>
          <w:szCs w:val="24"/>
        </w:rPr>
        <w:t>ат на последней горизонтали, открытый и двойной шахи;</w:t>
      </w:r>
    </w:p>
    <w:p w:rsidR="00B46BF7" w:rsidRPr="00E27C82" w:rsidRDefault="00B46BF7" w:rsidP="00507DB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- ставить мат одинокому королю ладьёй и королём;</w:t>
      </w:r>
    </w:p>
    <w:p w:rsidR="00B46BF7" w:rsidRPr="00E27C82" w:rsidRDefault="00B46BF7" w:rsidP="00507DB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- разыгрывать шахматную партию</w:t>
      </w:r>
      <w:r w:rsidR="00507DBC" w:rsidRPr="00E27C82">
        <w:rPr>
          <w:rFonts w:ascii="Times New Roman" w:hAnsi="Times New Roman" w:cs="Times New Roman"/>
          <w:bCs/>
          <w:sz w:val="24"/>
          <w:szCs w:val="24"/>
        </w:rPr>
        <w:t xml:space="preserve"> с партнёром от начала и до конца, правильно выводя фигуры в дебюте;</w:t>
      </w:r>
    </w:p>
    <w:p w:rsidR="00507DBC" w:rsidRPr="00E27C82" w:rsidRDefault="00507DBC" w:rsidP="00507DB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- реализовывать большое материальное преимущество.</w:t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2D90" w:rsidRPr="00E27C82" w:rsidRDefault="00F42D90" w:rsidP="00F42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>Состав УМК</w:t>
      </w:r>
    </w:p>
    <w:p w:rsidR="00F42D90" w:rsidRPr="00E27C82" w:rsidRDefault="00F42D90" w:rsidP="00F42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D90" w:rsidRPr="00E27C82" w:rsidRDefault="00F42D90" w:rsidP="00F42D9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 «Шахматы в школе. Второй год обучения»</w:t>
      </w:r>
      <w:r w:rsidRPr="00E27C8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27C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Уманская Э. Э., Волкова Е. И., Прудникова Е. А., М., Просвещение, 2018 г.</w:t>
      </w:r>
    </w:p>
    <w:p w:rsidR="00F42D90" w:rsidRPr="00E27C82" w:rsidRDefault="00F42D90" w:rsidP="00F42D9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Рабочая тетрадь «Шахматы в школе» 2-ой год обучения</w:t>
      </w:r>
      <w:r w:rsidRPr="00E27C8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27C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Уманская Э. Э., Волкова Е. И., Прудникова Е. А., 2017г.</w:t>
      </w:r>
    </w:p>
    <w:p w:rsidR="00F42D90" w:rsidRPr="00E27C82" w:rsidRDefault="00F42D90" w:rsidP="00F42D9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Методические рекомендации «Шахматы в школе. Второй год обучения», Е.А.Прудникова, Е.И.Волкова, М., Просвещение, 2018 г.</w:t>
      </w:r>
      <w:r w:rsidR="00940D3A"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далее</w:t>
      </w:r>
    </w:p>
    <w:p w:rsidR="00F42D90" w:rsidRPr="00E27C82" w:rsidRDefault="00F42D90" w:rsidP="00F42D9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Рабочие программы «Шахматы в школе. 1-4 годы обучения», Уманская Э. Э., Волкова Е. И., Прудникова Е. А., М., Просвещение, 2018 г.</w:t>
      </w:r>
      <w:r w:rsidR="00940D3A" w:rsidRPr="00E27C8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далее</w:t>
      </w:r>
    </w:p>
    <w:p w:rsidR="00F42D90" w:rsidRPr="00E27C82" w:rsidRDefault="00F42D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>Инструктаж по технике безопасности на занятиях по шахматам</w:t>
      </w:r>
    </w:p>
    <w:p w:rsidR="00F42D90" w:rsidRPr="00E27C82" w:rsidRDefault="00F42D90" w:rsidP="0082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3DDB" w:rsidRPr="00E27C82" w:rsidRDefault="00823DDB" w:rsidP="00823DD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Дверь в кабинет открывается и закрывается учителем: нельзя подставлять пальцы, держать дверь;</w:t>
      </w:r>
    </w:p>
    <w:p w:rsidR="00823DDB" w:rsidRPr="00E27C82" w:rsidRDefault="00823DDB" w:rsidP="00823DD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При получении малейших травм необходимо немедленно обратиться к учителю;</w:t>
      </w:r>
    </w:p>
    <w:p w:rsidR="00823DDB" w:rsidRPr="00E27C82" w:rsidRDefault="00823DDB" w:rsidP="00823DD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Запрещается выносить шахматные фигуры из кабинета;</w:t>
      </w:r>
    </w:p>
    <w:p w:rsidR="00823DDB" w:rsidRPr="00E27C82" w:rsidRDefault="00823DDB" w:rsidP="00F2021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Следует бережно обращаться с мебелью, демонстрационной доской, шахматными фигурами и шахматной доской: при обнаружении сломанной или треснувшей фигуры, доски необходимо немедленно сообщить учителю;</w:t>
      </w:r>
    </w:p>
    <w:p w:rsidR="00823DDB" w:rsidRPr="00E27C82" w:rsidRDefault="00823DDB" w:rsidP="00823DD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По отношению к сверстникам следует вести себя дружелюбно;</w:t>
      </w:r>
    </w:p>
    <w:p w:rsidR="00823DDB" w:rsidRPr="00E27C82" w:rsidRDefault="00823DDB" w:rsidP="00823DD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Запрещается рисовать на шахматной доске, вставать на стул, ползать под столом, подходить к батареям;</w:t>
      </w:r>
    </w:p>
    <w:p w:rsidR="00823DDB" w:rsidRPr="00E27C82" w:rsidRDefault="00823DDB" w:rsidP="00823DD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Уходить из кабинета следует только с разрешения учителя.</w:t>
      </w:r>
    </w:p>
    <w:p w:rsidR="00F42D90" w:rsidRPr="00E27C82" w:rsidRDefault="00F42D90" w:rsidP="00F4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3DDB" w:rsidRPr="00E27C82" w:rsidRDefault="00823DDB" w:rsidP="0082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/>
          <w:bCs/>
          <w:sz w:val="24"/>
          <w:szCs w:val="24"/>
        </w:rPr>
        <w:t>Инструктаж по технике безопасности во время соревнований</w:t>
      </w:r>
    </w:p>
    <w:p w:rsidR="00F42D90" w:rsidRPr="00E27C82" w:rsidRDefault="00F42D90" w:rsidP="00823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3DDB" w:rsidRPr="00E27C82" w:rsidRDefault="00823DDB" w:rsidP="00823DD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Соревнования начинаются по сигналу (команде) тренера или судьи;</w:t>
      </w:r>
    </w:p>
    <w:p w:rsidR="00823DDB" w:rsidRPr="00E27C82" w:rsidRDefault="00823DDB" w:rsidP="00823DD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Участники соревнований должны чётко выполнять все команды (сигналы), подаваемые судейской бригадой;</w:t>
      </w:r>
    </w:p>
    <w:p w:rsidR="00823DDB" w:rsidRPr="00E27C82" w:rsidRDefault="00823DDB" w:rsidP="00F2021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E27C82">
        <w:rPr>
          <w:rFonts w:ascii="Times New Roman" w:hAnsi="Times New Roman" w:cs="Times New Roman"/>
          <w:bCs/>
          <w:sz w:val="24"/>
          <w:szCs w:val="24"/>
        </w:rPr>
        <w:t>Следует соблюдать правила поведения, шахматный этикет, избегать возможных конфликтов: при их возникновении следует немедленно обратиться к судье.</w:t>
      </w:r>
      <w:r w:rsidRPr="00E27C8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3DDB" w:rsidRPr="00E27C82" w:rsidRDefault="00823DDB" w:rsidP="00823DD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7C82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096E30" w:rsidRPr="00E27C82">
        <w:rPr>
          <w:rFonts w:ascii="Times New Roman" w:hAnsi="Times New Roman" w:cs="Times New Roman"/>
          <w:b/>
          <w:sz w:val="24"/>
          <w:szCs w:val="24"/>
        </w:rPr>
        <w:t>к рабочей программе педагога № 1</w:t>
      </w:r>
    </w:p>
    <w:p w:rsidR="00823DDB" w:rsidRPr="00E27C82" w:rsidRDefault="00823DDB" w:rsidP="00823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C82">
        <w:rPr>
          <w:rFonts w:ascii="Times New Roman" w:hAnsi="Times New Roman" w:cs="Times New Roman"/>
          <w:b/>
          <w:sz w:val="24"/>
          <w:szCs w:val="24"/>
        </w:rPr>
        <w:t xml:space="preserve">Поурочное планирование курса «Шахматы в школе» </w:t>
      </w:r>
      <w:r w:rsidR="00096E30" w:rsidRPr="00E27C82">
        <w:rPr>
          <w:rFonts w:ascii="Times New Roman" w:hAnsi="Times New Roman" w:cs="Times New Roman"/>
          <w:b/>
          <w:sz w:val="24"/>
          <w:szCs w:val="24"/>
        </w:rPr>
        <w:t>2</w:t>
      </w:r>
      <w:r w:rsidRPr="00E27C82">
        <w:rPr>
          <w:rFonts w:ascii="Times New Roman" w:hAnsi="Times New Roman" w:cs="Times New Roman"/>
          <w:b/>
          <w:sz w:val="24"/>
          <w:szCs w:val="24"/>
        </w:rPr>
        <w:t xml:space="preserve"> класс (2-ой год обучения)</w:t>
      </w:r>
    </w:p>
    <w:p w:rsidR="00823DDB" w:rsidRPr="00E27C82" w:rsidRDefault="00823DDB" w:rsidP="00823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67"/>
        <w:gridCol w:w="878"/>
        <w:gridCol w:w="4112"/>
        <w:gridCol w:w="7515"/>
      </w:tblGrid>
      <w:tr w:rsidR="00823DDB" w:rsidRPr="00E27C82" w:rsidTr="00F42D90">
        <w:tc>
          <w:tcPr>
            <w:tcW w:w="846" w:type="dxa"/>
          </w:tcPr>
          <w:p w:rsidR="00823DDB" w:rsidRPr="00E27C82" w:rsidRDefault="00823DDB" w:rsidP="007F6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C82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67" w:type="dxa"/>
          </w:tcPr>
          <w:p w:rsidR="00823DDB" w:rsidRPr="00E27C82" w:rsidRDefault="00823DDB" w:rsidP="007F6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C82">
              <w:rPr>
                <w:rFonts w:ascii="Times New Roman" w:hAnsi="Times New Roman" w:cs="Times New Roman"/>
                <w:b/>
              </w:rPr>
              <w:t>Дата по плану</w:t>
            </w:r>
          </w:p>
        </w:tc>
        <w:tc>
          <w:tcPr>
            <w:tcW w:w="878" w:type="dxa"/>
          </w:tcPr>
          <w:p w:rsidR="00823DDB" w:rsidRPr="00E27C82" w:rsidRDefault="00823DDB" w:rsidP="007F6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C82">
              <w:rPr>
                <w:rFonts w:ascii="Times New Roman" w:hAnsi="Times New Roman" w:cs="Times New Roman"/>
                <w:b/>
              </w:rPr>
              <w:t>Дата по факту</w:t>
            </w:r>
          </w:p>
        </w:tc>
        <w:tc>
          <w:tcPr>
            <w:tcW w:w="4112" w:type="dxa"/>
          </w:tcPr>
          <w:p w:rsidR="00823DDB" w:rsidRPr="00E27C82" w:rsidRDefault="00823DDB" w:rsidP="007F6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C82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7515" w:type="dxa"/>
          </w:tcPr>
          <w:p w:rsidR="00823DDB" w:rsidRPr="00E27C82" w:rsidRDefault="00823DDB" w:rsidP="007F6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C82">
              <w:rPr>
                <w:rFonts w:ascii="Times New Roman" w:hAnsi="Times New Roman" w:cs="Times New Roman"/>
                <w:b/>
              </w:rPr>
              <w:t xml:space="preserve">Цели и задачи урока 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Из истории шахмат. Чемпионы мира по шахматам и выдающиеся шахматисты мира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Напомнить учащимся правила техники безопасности во время занятий и соревнований по шахматам; рассказать о чемпионах мира и ведущих шахматистах мира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Шахматные фигуры (повторение)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Повторить названия и ходы шахматных фигур, вспомнить, где они стояли в начальной позиции, определить их сравнительную силу (ценность фигур)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Повторить способы нападения на фигуры, отдельно рассмотреть нападение на короля (шах), возможности защиты от него; вспомнить, что такое рокировка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Мат. Пат. Мат в один ход (повторение). Мат одинокому королю королём и ладьёй.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Повторить понятия «мат» и «пат» в шахматах, изучить и отработать алгоритм матования одинокого короля ладьёй и королём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обучающихся с такими приёмами защиты фигур, как уход из-под нападения, уничтожение атакующей фигуры, защита фигуры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Защита в шахматной партии: перекрытие, контрнападение.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обучающихся с такими приёмами защиты фигур, как перекрытие и контрнападение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Конкурс решения позиций: как бы вы сыграли?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Отработать навыки защиты фигур от нападения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940D3A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878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Тактический приём «двойной удар»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ввести новые понятия: тактический приём, двойной удар, коневая вилка, пешечная вилка; изучить с учащимися тактический приём «двойной удар»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940D3A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878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Тактический приём «связка»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Ввести новые понятии: связка, контрнападение, связанной фигурой, контрнападение фигурой, обуславливающей связку; изучить с учащимися тактический приём «связка» и рассмотреть способы защиты от него</w:t>
            </w:r>
          </w:p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823DDB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Шахматы на каникулах</w:t>
            </w:r>
          </w:p>
        </w:tc>
        <w:tc>
          <w:tcPr>
            <w:tcW w:w="7515" w:type="dxa"/>
          </w:tcPr>
          <w:p w:rsidR="00E27C82" w:rsidRPr="00E27C82" w:rsidRDefault="00E27C82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Стимулировать учащихся и их родителей к совместному творческому решению ситуативных проблем</w:t>
            </w:r>
          </w:p>
          <w:p w:rsidR="00E27C82" w:rsidRPr="00E27C82" w:rsidRDefault="00E27C82">
            <w:pPr>
              <w:rPr>
                <w:rFonts w:ascii="Times New Roman" w:hAnsi="Times New Roman" w:cs="Times New Roman"/>
              </w:rPr>
            </w:pP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Конкурс решения позиций: как бы вы сыграли?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Отработать тактические приёмы «Двойной удар» и «связка»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Тактический приём «ловля фигуры»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учащихся с тактическим приёмом «ловля фигуры», рассмотреть основные приёмы ловли фигуры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Тактический приём «сквозной удар»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учащихся с тактическим приёмом «сквозной удар», выполняемым слоном, ладьёй, ферзём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Мат на последней горизонтали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учащихся с матом на последней горизонтали, использование слабости последней горизонтали и приёма «форточка»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Конкурс решения позиций: как бы вы сыграли?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Отработать тактические приёмы «ловля фигуры», «сквозной удар», «мат на последней горизонтали»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Тактический приём «открытый шах»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учащихся с тактическим приёмом «открытый шах»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Тактический приём «двойной шах»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учащихся с тактическим приёмом «двойной шах»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05.01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940D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878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940D3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Шахматы на каникулах</w:t>
            </w:r>
          </w:p>
        </w:tc>
        <w:tc>
          <w:tcPr>
            <w:tcW w:w="7515" w:type="dxa"/>
          </w:tcPr>
          <w:p w:rsidR="00E27C82" w:rsidRPr="00E27C82" w:rsidRDefault="00E27C82" w:rsidP="00940D3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игры в дебюте: дебютные ловушки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Вернуться к понятию «дебют» и дать его определение, познакомить учащихся с новыми терминами: «миттельшпиль», «эндшпиль», «дебютная ловушка», изложить правила игры в дебюте, рассмотреть возможные дебютные ловушки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игры в дебюте: атака на короля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Ввести новый термин «безопасность короля», рассмотреть дебютные ошибки, приводящие к быстрому поражению, а также типичные примеры атаки на короля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игры в дебюте: атака на короля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Ввести новый термин «безопасность короля», рассмотреть дебютные ошибки, приводящие к быстрому поражению, а также типичные примеры атаки на короля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эндшпиля: реализация большого материального преимущества</w:t>
            </w:r>
          </w:p>
        </w:tc>
        <w:tc>
          <w:tcPr>
            <w:tcW w:w="7515" w:type="dxa"/>
          </w:tcPr>
          <w:p w:rsidR="00E27C82" w:rsidRPr="00E27C82" w:rsidRDefault="00E27C82" w:rsidP="00D20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учащихся с планами игры в эндшпиле, научить реализовывать большое материальное преимущество в конце шахматной партии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эндшпиля: реализация большого материального преимущества</w:t>
            </w:r>
          </w:p>
        </w:tc>
        <w:tc>
          <w:tcPr>
            <w:tcW w:w="7515" w:type="dxa"/>
          </w:tcPr>
          <w:p w:rsidR="00E27C82" w:rsidRPr="00E27C82" w:rsidRDefault="00E27C82" w:rsidP="00D20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Познакомить учащихся с планами игры в эндшпиле, научить реализовывать большое материальное преимущество в конце шахматной партии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анализа шахматной партии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Повторить с обучающимися пройденный материал, провести самосто-ятельную работу по анализу партий; повторить с учащимися изученные тактические приёмы и правила  разыгривания дебюта, провести занятие по самостоятельному решению позиций и анализу шахматной партии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940D3A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878" w:type="dxa"/>
          </w:tcPr>
          <w:p w:rsidR="00E27C82" w:rsidRPr="00E27C82" w:rsidRDefault="00E27C82" w:rsidP="00940D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анализа шахматной партии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Повторить с обучающимися пройденный материал, провести самостоятельную работу по анализу партий; повторить с учащимися изученные тактические приёмы и правила  разыгривания дебюта, провести занятие по самостоятельному решению позиций и анализу шахматной партии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Шахматы на каникулах</w:t>
            </w: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Основы анализа шахматной партии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Повторить с обучающимися пройденный материал, провести самостоятельную работу по анализу партий; повторить с учащимися изученные тактические приёмы и правила  разыгривания дебюта, провести занятие по самостоятельному решению позиций и анализу шахматной партии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Конкурс решения позиций: как бы вы сыграли?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Отрабатывать тактические приёмы «ловля фигуры», «сквозной удар», «мат на последней горизонтали», «двойной удар», «связка», «открытый шах», «двойной шах»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Шахматный турнир</w:t>
            </w:r>
          </w:p>
        </w:tc>
        <w:tc>
          <w:tcPr>
            <w:tcW w:w="7515" w:type="dxa"/>
          </w:tcPr>
          <w:p w:rsidR="00E27C82" w:rsidRPr="00E27C82" w:rsidRDefault="00E27C82" w:rsidP="00BF2DBA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Закрепить полученные знания в ходе игры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DC5A0B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 xml:space="preserve">Шахматный праздник </w:t>
            </w:r>
          </w:p>
        </w:tc>
        <w:tc>
          <w:tcPr>
            <w:tcW w:w="7515" w:type="dxa"/>
          </w:tcPr>
          <w:p w:rsidR="00E27C82" w:rsidRPr="00E27C82" w:rsidRDefault="00E27C82" w:rsidP="00DC5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Обобщение знаний детей о шахматных фигурах, их взаимодействии на шахматной доске; развитие познавательного интереса путём создания проблемных и эмоциональных ситуаций, выполнения творческих заданий; воспитание дисциплинированности, высокой работоспособности обучающихся.</w:t>
            </w:r>
          </w:p>
          <w:p w:rsidR="00E27C82" w:rsidRPr="00E27C82" w:rsidRDefault="00E27C82" w:rsidP="00DC5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Стимулировать обучающихся к выдвижению новых творческих идей и решению простейших шахматных задач, способствовать формированию устойчивого интереса к шахматам и проявлению индивидуального творчества в шахматной игре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DC5A0B">
            <w:pPr>
              <w:jc w:val="both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Конкурс лэтбуков «Шахматы»</w:t>
            </w:r>
          </w:p>
        </w:tc>
        <w:tc>
          <w:tcPr>
            <w:tcW w:w="7515" w:type="dxa"/>
          </w:tcPr>
          <w:p w:rsidR="00E27C82" w:rsidRPr="00E27C82" w:rsidRDefault="00E27C82" w:rsidP="00DC5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Стимулировать учащихся и их родителей к совместному творческому решению ситуативных проблем</w:t>
            </w:r>
          </w:p>
        </w:tc>
      </w:tr>
      <w:tr w:rsidR="00E27C82" w:rsidRPr="00E27C82" w:rsidTr="00F42D90">
        <w:tc>
          <w:tcPr>
            <w:tcW w:w="846" w:type="dxa"/>
          </w:tcPr>
          <w:p w:rsidR="00E27C82" w:rsidRPr="00E27C82" w:rsidRDefault="00E27C82" w:rsidP="007F6DEE">
            <w:pPr>
              <w:jc w:val="center"/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67" w:type="dxa"/>
          </w:tcPr>
          <w:p w:rsidR="00E27C82" w:rsidRPr="00E27C82" w:rsidRDefault="00E27C82" w:rsidP="00227E55">
            <w:pPr>
              <w:rPr>
                <w:rFonts w:ascii="Times New Roman" w:hAnsi="Times New Roman" w:cs="Times New Roman"/>
              </w:rPr>
            </w:pPr>
            <w:r w:rsidRPr="00E27C82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878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E27C82" w:rsidRPr="00E27C82" w:rsidRDefault="00E27C82" w:rsidP="007F6D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5" w:type="dxa"/>
          </w:tcPr>
          <w:p w:rsidR="00E27C82" w:rsidRPr="00E27C82" w:rsidRDefault="00E27C82" w:rsidP="007F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42D90" w:rsidRPr="00E27C82" w:rsidRDefault="00F42D90" w:rsidP="00823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42D90" w:rsidRPr="00E27C82" w:rsidRDefault="00F42D90">
      <w:pPr>
        <w:rPr>
          <w:rFonts w:ascii="Times New Roman" w:hAnsi="Times New Roman" w:cs="Times New Roman"/>
          <w:b/>
          <w:bCs/>
        </w:rPr>
      </w:pPr>
      <w:r w:rsidRPr="00E27C82">
        <w:rPr>
          <w:rFonts w:ascii="Times New Roman" w:hAnsi="Times New Roman" w:cs="Times New Roman"/>
          <w:b/>
          <w:bCs/>
        </w:rPr>
        <w:br w:type="page"/>
      </w:r>
    </w:p>
    <w:p w:rsidR="007F6DEE" w:rsidRPr="00E27C82" w:rsidRDefault="00620DD5" w:rsidP="007F6DEE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7C82">
        <w:rPr>
          <w:rFonts w:ascii="Times New Roman" w:hAnsi="Times New Roman" w:cs="Times New Roman"/>
          <w:sz w:val="24"/>
          <w:szCs w:val="24"/>
        </w:rPr>
        <w:t xml:space="preserve">Шаблон   </w:t>
      </w:r>
      <w:r w:rsidR="00096E30" w:rsidRPr="00E27C82">
        <w:rPr>
          <w:rFonts w:ascii="Times New Roman" w:hAnsi="Times New Roman" w:cs="Times New Roman"/>
          <w:b/>
          <w:sz w:val="24"/>
          <w:szCs w:val="24"/>
        </w:rPr>
        <w:t>Ш-2</w:t>
      </w:r>
      <w:r w:rsidRPr="00E27C82">
        <w:rPr>
          <w:rFonts w:ascii="Times New Roman" w:hAnsi="Times New Roman" w:cs="Times New Roman"/>
          <w:b/>
          <w:sz w:val="24"/>
          <w:szCs w:val="24"/>
        </w:rPr>
        <w:t xml:space="preserve"> У-1</w:t>
      </w:r>
    </w:p>
    <w:p w:rsidR="007F6DEE" w:rsidRPr="00E27C82" w:rsidRDefault="00620DD5" w:rsidP="007F6DE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C82">
        <w:rPr>
          <w:rFonts w:ascii="Times New Roman" w:hAnsi="Times New Roman" w:cs="Times New Roman"/>
          <w:b/>
          <w:sz w:val="24"/>
          <w:szCs w:val="24"/>
        </w:rPr>
        <w:t xml:space="preserve">ТЕМА: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21"/>
        <w:gridCol w:w="10645"/>
        <w:gridCol w:w="1069"/>
      </w:tblGrid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занятия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 xml:space="preserve">ввести понятие </w:t>
            </w:r>
          </w:p>
          <w:p w:rsidR="007F6DEE" w:rsidRPr="00E27C82" w:rsidRDefault="007F6DEE" w:rsidP="007F6DE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с помощью выполнения дидактических заданий</w:t>
            </w: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62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>Рассказ учителя и обсужд</w:t>
            </w:r>
            <w:r w:rsidR="00620DD5" w:rsidRPr="00E27C82">
              <w:rPr>
                <w:rFonts w:ascii="Times New Roman" w:hAnsi="Times New Roman" w:cs="Times New Roman"/>
                <w:sz w:val="24"/>
                <w:szCs w:val="24"/>
              </w:rPr>
              <w:t xml:space="preserve">ение с учащимися поднятой темы. </w:t>
            </w: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>Работа учащихся у демонстрационной доски</w:t>
            </w:r>
            <w:r w:rsidR="00620DD5" w:rsidRPr="00E27C82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>ыполнение заданий в тетради</w:t>
            </w: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>Демонстрационная доска, индивидуальные шахматные доски (одна на парту)</w:t>
            </w: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Теоретическое обоснование урока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802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3802" w:rsidRPr="00E27C82" w:rsidRDefault="00983802" w:rsidP="009838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Словарь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802" w:rsidRPr="00E27C82" w:rsidRDefault="00983802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802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3802" w:rsidRPr="00E27C82" w:rsidRDefault="00983802" w:rsidP="009838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Стихи и загадки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802" w:rsidRPr="00E27C82" w:rsidRDefault="00983802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802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3802" w:rsidRPr="00E27C82" w:rsidRDefault="00983802" w:rsidP="009838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Интересные факты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3802" w:rsidRPr="00E27C82" w:rsidRDefault="00983802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Вступительное слово учителя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 и самопроверка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Дидактическая игра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со словарём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Подведение итогов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534CC5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sz w:val="24"/>
                <w:szCs w:val="24"/>
              </w:rPr>
              <w:t>Закончите фразы:</w:t>
            </w:r>
          </w:p>
          <w:p w:rsidR="00534CC5" w:rsidRPr="00E27C82" w:rsidRDefault="00534CC5" w:rsidP="00534CC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DEE" w:rsidRPr="00E27C82" w:rsidTr="007F6DEE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DEE" w:rsidRPr="00E27C82" w:rsidRDefault="007F6DEE" w:rsidP="007F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802" w:rsidRPr="00E27C82" w:rsidRDefault="00983802" w:rsidP="00620DD5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3802" w:rsidRPr="00E27C82" w:rsidRDefault="0098380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806FA" w:rsidRPr="00E27C82" w:rsidRDefault="009806FA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806FA" w:rsidRPr="00E27C82" w:rsidRDefault="009806FA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806FA" w:rsidRPr="00E27C82" w:rsidRDefault="009806FA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9806FA" w:rsidRPr="00E27C82" w:rsidSect="0041221E">
      <w:footerReference w:type="default" r:id="rId9"/>
      <w:pgSz w:w="16838" w:h="11906" w:orient="landscape"/>
      <w:pgMar w:top="142" w:right="851" w:bottom="1134" w:left="1701" w:header="709" w:footer="709" w:gutter="284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860" w:rsidRDefault="00E36860" w:rsidP="00823DDB">
      <w:pPr>
        <w:spacing w:after="0" w:line="240" w:lineRule="auto"/>
      </w:pPr>
      <w:r>
        <w:separator/>
      </w:r>
    </w:p>
  </w:endnote>
  <w:endnote w:type="continuationSeparator" w:id="0">
    <w:p w:rsidR="00E36860" w:rsidRDefault="00E36860" w:rsidP="0082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67878"/>
      <w:docPartObj>
        <w:docPartGallery w:val="Page Numbers (Bottom of Page)"/>
        <w:docPartUnique/>
      </w:docPartObj>
    </w:sdtPr>
    <w:sdtEndPr/>
    <w:sdtContent>
      <w:p w:rsidR="00B46BF7" w:rsidRDefault="00B46BF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8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6BF7" w:rsidRDefault="00B46B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860" w:rsidRDefault="00E36860" w:rsidP="00823DDB">
      <w:pPr>
        <w:spacing w:after="0" w:line="240" w:lineRule="auto"/>
      </w:pPr>
      <w:r>
        <w:separator/>
      </w:r>
    </w:p>
  </w:footnote>
  <w:footnote w:type="continuationSeparator" w:id="0">
    <w:p w:rsidR="00E36860" w:rsidRDefault="00E36860" w:rsidP="00823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8FE"/>
    <w:multiLevelType w:val="hybridMultilevel"/>
    <w:tmpl w:val="40429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015AA"/>
    <w:multiLevelType w:val="hybridMultilevel"/>
    <w:tmpl w:val="C49E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47D8"/>
    <w:multiLevelType w:val="hybridMultilevel"/>
    <w:tmpl w:val="6BD8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72BA4"/>
    <w:multiLevelType w:val="hybridMultilevel"/>
    <w:tmpl w:val="FF40E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02B78"/>
    <w:multiLevelType w:val="hybridMultilevel"/>
    <w:tmpl w:val="58AC3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B5073"/>
    <w:multiLevelType w:val="hybridMultilevel"/>
    <w:tmpl w:val="38F0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76FF7"/>
    <w:multiLevelType w:val="hybridMultilevel"/>
    <w:tmpl w:val="2522E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905C0"/>
    <w:multiLevelType w:val="hybridMultilevel"/>
    <w:tmpl w:val="9C5E3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65A9E"/>
    <w:multiLevelType w:val="hybridMultilevel"/>
    <w:tmpl w:val="5F78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20B91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81FA8"/>
    <w:multiLevelType w:val="hybridMultilevel"/>
    <w:tmpl w:val="6C58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FD593B"/>
    <w:multiLevelType w:val="hybridMultilevel"/>
    <w:tmpl w:val="0D84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C146E"/>
    <w:multiLevelType w:val="hybridMultilevel"/>
    <w:tmpl w:val="ECD8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475B58"/>
    <w:multiLevelType w:val="hybridMultilevel"/>
    <w:tmpl w:val="289C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34625"/>
    <w:multiLevelType w:val="hybridMultilevel"/>
    <w:tmpl w:val="592EB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1A4C26"/>
    <w:multiLevelType w:val="hybridMultilevel"/>
    <w:tmpl w:val="540A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46A53"/>
    <w:multiLevelType w:val="hybridMultilevel"/>
    <w:tmpl w:val="9A4E0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877B4C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FD4037"/>
    <w:multiLevelType w:val="hybridMultilevel"/>
    <w:tmpl w:val="13EA7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FB552A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D1B09"/>
    <w:multiLevelType w:val="hybridMultilevel"/>
    <w:tmpl w:val="2522E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72469"/>
    <w:multiLevelType w:val="hybridMultilevel"/>
    <w:tmpl w:val="09405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27430"/>
    <w:multiLevelType w:val="hybridMultilevel"/>
    <w:tmpl w:val="3762F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0"/>
  </w:num>
  <w:num w:numId="5">
    <w:abstractNumId w:val="3"/>
  </w:num>
  <w:num w:numId="6">
    <w:abstractNumId w:val="19"/>
  </w:num>
  <w:num w:numId="7">
    <w:abstractNumId w:val="17"/>
  </w:num>
  <w:num w:numId="8">
    <w:abstractNumId w:val="5"/>
  </w:num>
  <w:num w:numId="9">
    <w:abstractNumId w:val="20"/>
  </w:num>
  <w:num w:numId="10">
    <w:abstractNumId w:val="6"/>
  </w:num>
  <w:num w:numId="11">
    <w:abstractNumId w:val="4"/>
  </w:num>
  <w:num w:numId="12">
    <w:abstractNumId w:val="16"/>
  </w:num>
  <w:num w:numId="13">
    <w:abstractNumId w:val="21"/>
  </w:num>
  <w:num w:numId="14">
    <w:abstractNumId w:val="2"/>
  </w:num>
  <w:num w:numId="15">
    <w:abstractNumId w:val="0"/>
  </w:num>
  <w:num w:numId="16">
    <w:abstractNumId w:val="22"/>
  </w:num>
  <w:num w:numId="17">
    <w:abstractNumId w:val="14"/>
  </w:num>
  <w:num w:numId="18">
    <w:abstractNumId w:val="1"/>
  </w:num>
  <w:num w:numId="19">
    <w:abstractNumId w:val="18"/>
  </w:num>
  <w:num w:numId="20">
    <w:abstractNumId w:val="12"/>
  </w:num>
  <w:num w:numId="21">
    <w:abstractNumId w:val="7"/>
  </w:num>
  <w:num w:numId="22">
    <w:abstractNumId w:val="13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3DDB"/>
    <w:rsid w:val="00011784"/>
    <w:rsid w:val="0008126C"/>
    <w:rsid w:val="00082231"/>
    <w:rsid w:val="00091881"/>
    <w:rsid w:val="00096E30"/>
    <w:rsid w:val="000B58F6"/>
    <w:rsid w:val="001313AA"/>
    <w:rsid w:val="001327C9"/>
    <w:rsid w:val="00160282"/>
    <w:rsid w:val="00165100"/>
    <w:rsid w:val="001B5CE8"/>
    <w:rsid w:val="001D39B0"/>
    <w:rsid w:val="001E4722"/>
    <w:rsid w:val="00237F45"/>
    <w:rsid w:val="00241FDD"/>
    <w:rsid w:val="0024321F"/>
    <w:rsid w:val="002C0401"/>
    <w:rsid w:val="002F05E7"/>
    <w:rsid w:val="00310711"/>
    <w:rsid w:val="003527B2"/>
    <w:rsid w:val="003957D7"/>
    <w:rsid w:val="0041221E"/>
    <w:rsid w:val="004124AD"/>
    <w:rsid w:val="00416142"/>
    <w:rsid w:val="00470A14"/>
    <w:rsid w:val="00491DD1"/>
    <w:rsid w:val="004B0B69"/>
    <w:rsid w:val="00507DBC"/>
    <w:rsid w:val="00534CC5"/>
    <w:rsid w:val="005504EC"/>
    <w:rsid w:val="00551A7F"/>
    <w:rsid w:val="00556504"/>
    <w:rsid w:val="00587A53"/>
    <w:rsid w:val="005A0634"/>
    <w:rsid w:val="005B15D7"/>
    <w:rsid w:val="005C047A"/>
    <w:rsid w:val="005E5DEF"/>
    <w:rsid w:val="005F4A23"/>
    <w:rsid w:val="00614D49"/>
    <w:rsid w:val="00620DD5"/>
    <w:rsid w:val="00643BC4"/>
    <w:rsid w:val="00666FC1"/>
    <w:rsid w:val="0068639C"/>
    <w:rsid w:val="006A75A1"/>
    <w:rsid w:val="0070053E"/>
    <w:rsid w:val="007279C7"/>
    <w:rsid w:val="00742530"/>
    <w:rsid w:val="00742FBB"/>
    <w:rsid w:val="007C1AC6"/>
    <w:rsid w:val="007C5ED2"/>
    <w:rsid w:val="007D5404"/>
    <w:rsid w:val="007D5E5C"/>
    <w:rsid w:val="007E7774"/>
    <w:rsid w:val="007F6DEE"/>
    <w:rsid w:val="00823DDB"/>
    <w:rsid w:val="00825E82"/>
    <w:rsid w:val="0084319F"/>
    <w:rsid w:val="00845605"/>
    <w:rsid w:val="00851BFE"/>
    <w:rsid w:val="00864842"/>
    <w:rsid w:val="00873BDE"/>
    <w:rsid w:val="008C652A"/>
    <w:rsid w:val="008E3D06"/>
    <w:rsid w:val="00900B13"/>
    <w:rsid w:val="009026C0"/>
    <w:rsid w:val="00903AE0"/>
    <w:rsid w:val="00906C38"/>
    <w:rsid w:val="00932628"/>
    <w:rsid w:val="00940D3A"/>
    <w:rsid w:val="009467E9"/>
    <w:rsid w:val="00966F41"/>
    <w:rsid w:val="00967DD9"/>
    <w:rsid w:val="00972EA2"/>
    <w:rsid w:val="009806FA"/>
    <w:rsid w:val="00983802"/>
    <w:rsid w:val="009A6E60"/>
    <w:rsid w:val="009C2005"/>
    <w:rsid w:val="009E1175"/>
    <w:rsid w:val="009E6631"/>
    <w:rsid w:val="009F4456"/>
    <w:rsid w:val="00A30C4E"/>
    <w:rsid w:val="00A85EB3"/>
    <w:rsid w:val="00AB3400"/>
    <w:rsid w:val="00AC0FEC"/>
    <w:rsid w:val="00AC3DEA"/>
    <w:rsid w:val="00AC487C"/>
    <w:rsid w:val="00AD3A2A"/>
    <w:rsid w:val="00AD41AE"/>
    <w:rsid w:val="00AE7E55"/>
    <w:rsid w:val="00B02AFB"/>
    <w:rsid w:val="00B43DD5"/>
    <w:rsid w:val="00B46BF7"/>
    <w:rsid w:val="00BC5BFE"/>
    <w:rsid w:val="00BD09FA"/>
    <w:rsid w:val="00BD0A90"/>
    <w:rsid w:val="00BE1535"/>
    <w:rsid w:val="00BE7892"/>
    <w:rsid w:val="00BF2DBA"/>
    <w:rsid w:val="00C02A39"/>
    <w:rsid w:val="00C07141"/>
    <w:rsid w:val="00C23127"/>
    <w:rsid w:val="00C243D8"/>
    <w:rsid w:val="00C32631"/>
    <w:rsid w:val="00C81999"/>
    <w:rsid w:val="00CA4175"/>
    <w:rsid w:val="00CC785B"/>
    <w:rsid w:val="00CC7A13"/>
    <w:rsid w:val="00D20E68"/>
    <w:rsid w:val="00D274F7"/>
    <w:rsid w:val="00D914DD"/>
    <w:rsid w:val="00DD0538"/>
    <w:rsid w:val="00DF1194"/>
    <w:rsid w:val="00DF68E4"/>
    <w:rsid w:val="00E01BD2"/>
    <w:rsid w:val="00E01E7F"/>
    <w:rsid w:val="00E07E9B"/>
    <w:rsid w:val="00E15DB5"/>
    <w:rsid w:val="00E27C82"/>
    <w:rsid w:val="00E34F59"/>
    <w:rsid w:val="00E36161"/>
    <w:rsid w:val="00E36860"/>
    <w:rsid w:val="00E749C3"/>
    <w:rsid w:val="00E84B56"/>
    <w:rsid w:val="00EB6D84"/>
    <w:rsid w:val="00EC1F73"/>
    <w:rsid w:val="00ED58C7"/>
    <w:rsid w:val="00EE2459"/>
    <w:rsid w:val="00EF16CC"/>
    <w:rsid w:val="00F20216"/>
    <w:rsid w:val="00F42D90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D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23DDB"/>
  </w:style>
  <w:style w:type="paragraph" w:styleId="a4">
    <w:name w:val="List Paragraph"/>
    <w:basedOn w:val="a"/>
    <w:uiPriority w:val="99"/>
    <w:qFormat/>
    <w:rsid w:val="00823DDB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82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23DDB"/>
  </w:style>
  <w:style w:type="paragraph" w:styleId="a7">
    <w:name w:val="footer"/>
    <w:basedOn w:val="a"/>
    <w:link w:val="a8"/>
    <w:uiPriority w:val="99"/>
    <w:unhideWhenUsed/>
    <w:rsid w:val="0082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DDB"/>
  </w:style>
  <w:style w:type="character" w:customStyle="1" w:styleId="a9">
    <w:name w:val="Без интервала Знак"/>
    <w:link w:val="aa"/>
    <w:uiPriority w:val="1"/>
    <w:locked/>
    <w:rsid w:val="00FF63DA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FF63DA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0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7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12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vaigisheva@mail.ru</cp:lastModifiedBy>
  <cp:revision>54</cp:revision>
  <cp:lastPrinted>2022-10-15T08:08:00Z</cp:lastPrinted>
  <dcterms:created xsi:type="dcterms:W3CDTF">2019-10-19T15:45:00Z</dcterms:created>
  <dcterms:modified xsi:type="dcterms:W3CDTF">2023-11-03T08:58:00Z</dcterms:modified>
</cp:coreProperties>
</file>