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1.png" ContentType="image/png"/>
  <Override PartName="/word/footer1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931660" cy="893635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893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280" w:after="280"/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внеурочной деятельности кружок «Литературная гостиная» составлена на основе:</w:t>
      </w:r>
    </w:p>
    <w:p>
      <w:pPr>
        <w:pStyle w:val="Normal"/>
        <w:numPr>
          <w:ilvl w:val="0"/>
          <w:numId w:val="1"/>
        </w:numPr>
        <w:spacing w:before="280" w:after="2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Федерального государственного образовательного стандарта основного общего образования (Приказ Министерства образования и науки РФ от 31.12.2015 г. № 1576); </w:t>
      </w:r>
    </w:p>
    <w:p>
      <w:pPr>
        <w:pStyle w:val="ListParagraph"/>
        <w:numPr>
          <w:ilvl w:val="0"/>
          <w:numId w:val="1"/>
        </w:numPr>
        <w:spacing w:before="0" w:after="0"/>
        <w:rPr>
          <w:rFonts w:ascii="Helvetica" w:hAnsi="Helvetica" w:cs="Helvetic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образовательной программой основного общего образования МБОУ Полилингвальная многопрофильная школа №9</w:t>
      </w:r>
    </w:p>
    <w:p>
      <w:pPr>
        <w:pStyle w:val="ListParagraph"/>
        <w:numPr>
          <w:ilvl w:val="0"/>
          <w:numId w:val="1"/>
        </w:numPr>
        <w:spacing w:before="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Положение о рабочей программе курса по внеурочной деятельности.</w:t>
      </w:r>
    </w:p>
    <w:p>
      <w:pPr>
        <w:pStyle w:val="Normal"/>
        <w:rPr>
          <w:b/>
          <w:b/>
          <w:bCs/>
          <w:color w:val="000000"/>
          <w:sz w:val="28"/>
          <w:szCs w:val="28"/>
          <w:shd w:fill="FFFFFF" w:val="clear"/>
        </w:rPr>
      </w:pPr>
      <w:r>
        <w:rPr>
          <w:b/>
          <w:bCs/>
          <w:color w:val="000000"/>
          <w:sz w:val="28"/>
          <w:szCs w:val="28"/>
          <w:shd w:fill="FFFFFF" w:val="clear"/>
        </w:rPr>
        <w:t>Результаты освоения курса внеурочной деятельности.</w:t>
      </w:r>
    </w:p>
    <w:p>
      <w:pPr>
        <w:pStyle w:val="Normal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Личностные.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чувство прекрасного – умение чувствовать красоту и выразительность речи, стремиться к совершенствованию собственной речи;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*любовь и уважение к Отечеству, его языку, культуре;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*устойчивый познавательный интерес к чтению, к ведению диалога с автором текста;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*потребность в чтение;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*осознание и освоение литературы как части общекультурного наследия России и общемирового культурного наследия;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*ориентация в системе моральных норм и ценностей, их присвоение;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*эмоционально положительное принятие своей этнической идентичности, уважение и принятие других народов России и мира, межэтническая толерантность;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*потребность в самовыражение через слово;</w:t>
      </w:r>
    </w:p>
    <w:p>
      <w:pPr>
        <w:pStyle w:val="Normal"/>
        <w:rPr>
          <w:b/>
          <w:b/>
          <w:bCs/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  <w:shd w:fill="FFFFFF" w:val="clear"/>
        </w:rPr>
        <w:t>устойчивый познавательный интерес, потребность в чтении.</w:t>
      </w:r>
    </w:p>
    <w:p>
      <w:pPr>
        <w:pStyle w:val="Normal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Метапредметные.</w:t>
      </w:r>
    </w:p>
    <w:p>
      <w:pPr>
        <w:pStyle w:val="Normal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spacing w:lineRule="auto" w:line="360"/>
        <w:rPr>
          <w:b/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Регулятивные УУД: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определять и формировать цель деятельности на занятии с помощью учителя;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проговаривать последовательность действий на занятии;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учиться высказывать своё предположение (версию) на основе работы с иллюстрацией книги;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учиться работать по предложенному учителем плану.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b/>
          <w:iCs/>
          <w:sz w:val="28"/>
          <w:szCs w:val="28"/>
        </w:rPr>
        <w:t>Коммуникативные УУД:</w:t>
      </w:r>
    </w:p>
    <w:p>
      <w:pPr>
        <w:pStyle w:val="ListParagraph"/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оформлять свои мысли в устной и письменной форме (на уровне предложения или небольшого текста);</w:t>
      </w:r>
    </w:p>
    <w:p>
      <w:pPr>
        <w:pStyle w:val="ListParagrap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слушать и понимать речь других;</w:t>
      </w:r>
    </w:p>
    <w:p>
      <w:pPr>
        <w:pStyle w:val="ListParagrap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выразительно читать и пересказывать текст;</w:t>
      </w:r>
    </w:p>
    <w:p>
      <w:pPr>
        <w:pStyle w:val="ListParagrap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договариваться с одноклассниками совместно с учителем о правилах поведения и общения и следовать им;</w:t>
      </w:r>
    </w:p>
    <w:p>
      <w:pPr>
        <w:pStyle w:val="ListParagrap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учиться работать в паре, группе; выполнять различные роли (лидера исполнителя).</w:t>
      </w:r>
    </w:p>
    <w:p>
      <w:pPr>
        <w:pStyle w:val="Normal"/>
        <w:spacing w:lineRule="auto" w:line="360"/>
        <w:ind w:left="72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b/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Познавательные УУД: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ориентироваться в книге (на развороте, в оглавлении, в условных обозначениях);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находить ответы на вопросы в тексте, иллюстрациях;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делать выводы в результате совместной работы группы и учителя;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преобразовывать информацию из одной формы в другую: подробно пересказывать небольшие тексты.</w:t>
      </w:r>
    </w:p>
    <w:p>
      <w:pPr>
        <w:pStyle w:val="NormalWe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="0" w:after="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Предметные</w:t>
      </w:r>
    </w:p>
    <w:p>
      <w:pPr>
        <w:pStyle w:val="NormalWeb"/>
        <w:shd w:val="clear" w:color="auto" w:fill="FFFFFF"/>
        <w:spacing w:before="0" w:after="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Обучающиеся научатся: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76" w:before="0"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определять предпочтительный круг чтения, исходя из собственных интересов и познавательных потребностей;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76" w:before="0"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вести беседу и давать отзыв о прочитанной книге.</w:t>
      </w:r>
    </w:p>
    <w:p>
      <w:pPr>
        <w:pStyle w:val="NormalWeb"/>
        <w:shd w:val="clear" w:color="auto" w:fill="FFFFFF"/>
        <w:spacing w:before="0" w:after="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Обучающиеся получат возможность научиться: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76" w:before="0"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ориентироваться в мире литературы на основе знакомства с выдающимися произведениями классической и современной отечественной и зарубежной литературы.</w:t>
      </w:r>
    </w:p>
    <w:p>
      <w:pPr>
        <w:pStyle w:val="Normal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Содержание курса внеурочной деятельности.</w:t>
      </w:r>
    </w:p>
    <w:p>
      <w:pPr>
        <w:pStyle w:val="Normal"/>
        <w:rPr>
          <w:rStyle w:val="Strong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Style w:val="Strong"/>
          <w:sz w:val="28"/>
          <w:szCs w:val="28"/>
        </w:rPr>
      </w:pPr>
      <w:r>
        <w:rPr>
          <w:b/>
          <w:color w:val="000000"/>
          <w:sz w:val="28"/>
          <w:szCs w:val="28"/>
        </w:rPr>
        <w:t>Благородные молчаливые друзья – книги (1 ч.)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Вводное занятие. Самые интересные книги, прочитанные летом. Организационные вопросы. Игра-путешествие «Удивительный мир лета».</w:t>
      </w:r>
    </w:p>
    <w:p>
      <w:pPr>
        <w:pStyle w:val="Normal"/>
        <w:rPr>
          <w:b/>
          <w:b/>
          <w:color w:val="000000"/>
          <w:sz w:val="28"/>
          <w:szCs w:val="28"/>
          <w:shd w:fill="FFFFFF" w:val="clear"/>
        </w:rPr>
      </w:pPr>
      <w:r>
        <w:rPr>
          <w:b/>
          <w:color w:val="000000"/>
          <w:sz w:val="28"/>
          <w:szCs w:val="28"/>
          <w:shd w:fill="FFFFFF" w:val="clear"/>
        </w:rPr>
        <w:t>Работа над речью (развитие, обогащение и т.д.) 2 ч.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 xml:space="preserve">Говорите не столько уху, сколько глазу. </w:t>
      </w:r>
      <w:r>
        <w:rPr>
          <w:color w:val="000000"/>
          <w:sz w:val="28"/>
          <w:szCs w:val="28"/>
        </w:rPr>
        <w:t>Определение подтекста произведения через углубленный его анализ. Значение выразительного (художественного) чтения в жизни человека. Практические занятия. Упражнения по орфоэпии и дикции (возможно использование устной народной поэзии).</w:t>
      </w:r>
    </w:p>
    <w:p>
      <w:pPr>
        <w:pStyle w:val="Normal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"/>
        <w:rPr>
          <w:b/>
          <w:b/>
          <w:color w:val="000000"/>
          <w:sz w:val="28"/>
          <w:szCs w:val="28"/>
          <w:shd w:fill="FFFFFF" w:val="clear"/>
        </w:rPr>
      </w:pPr>
      <w:r>
        <w:rPr>
          <w:b/>
          <w:color w:val="000000"/>
          <w:sz w:val="28"/>
          <w:szCs w:val="28"/>
          <w:shd w:fill="FFFFFF" w:val="clear"/>
        </w:rPr>
        <w:t xml:space="preserve">Театральное мастерство. Этюд (1 ч.) </w:t>
      </w:r>
    </w:p>
    <w:p>
      <w:pPr>
        <w:pStyle w:val="Normal"/>
        <w:rPr>
          <w:b/>
          <w:b/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>Мастерство актеров в театре.</w:t>
      </w:r>
    </w:p>
    <w:p>
      <w:pPr>
        <w:pStyle w:val="Normal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"/>
        <w:rPr>
          <w:b/>
          <w:b/>
          <w:color w:val="000000"/>
          <w:sz w:val="28"/>
          <w:szCs w:val="28"/>
          <w:shd w:fill="FFFFFF" w:val="clear"/>
        </w:rPr>
      </w:pPr>
      <w:r>
        <w:rPr>
          <w:b/>
          <w:color w:val="000000"/>
          <w:sz w:val="28"/>
          <w:szCs w:val="28"/>
          <w:shd w:fill="FFFFFF" w:val="clear"/>
        </w:rPr>
        <w:t>У истоков литературы.  Устное народное творчество (2 ч.)</w:t>
      </w:r>
    </w:p>
    <w:p>
      <w:pPr>
        <w:pStyle w:val="Normal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>От народной песни - к стихам поэтов. Конкурсное чтение стихотворений-песен.</w:t>
      </w:r>
    </w:p>
    <w:p>
      <w:pPr>
        <w:pStyle w:val="Normal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Древнерусская литература (1 ч.)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«Слово о погибели Русской земли». Выявление особенностей жанра «сказания». Практическая работа. Сказание о Борисе и Глебе. Выразительное чтение.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 страницами учебника. Авторская сказка. Фольклорные традиции в авторской сказке. Разнообразие литературных жанров (2ч.)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М.Е. Салтыков-Щедрин. Отличия сказок Салтыкова-Щедрина от народных сказок, от пушкинских и лермонтовских сказок. Сатирический смех Щедрина. Чтение и обсуждение сказок «Премудрый пескарь», «Коняга» и др. Практическая работа. Внимание художников: Муратова, Кукрыниксы, Черемных – к сказкам Салтыкова-Щедрина. Создание иллюстраций. Инсценирование сказок Щедрина (по выбору).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rPr>
          <w:b/>
          <w:b/>
          <w:color w:val="000000"/>
          <w:sz w:val="28"/>
          <w:szCs w:val="28"/>
          <w:shd w:fill="FFFFFF" w:val="clear"/>
        </w:rPr>
      </w:pPr>
      <w:r>
        <w:rPr>
          <w:b/>
          <w:color w:val="000000"/>
          <w:sz w:val="28"/>
          <w:szCs w:val="28"/>
          <w:shd w:fill="FFFFFF" w:val="clear"/>
        </w:rPr>
        <w:t>Нравственные проблемы прозы. Литература 18-20 веков (3 ч.)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Д.И.Фонвизин. «Недоросль». Чтение и анализ отдельных эпизодов, отбор материала для инсценирования. Подготовка декораций и подбор музыкального сопровождения. Работа над голосом и жестами. Репетиция спектакля. Литературный вечер, посвященный творчеству Д.И.Фонвизина. </w:t>
      </w:r>
      <w:r>
        <w:rPr>
          <w:color w:val="000000"/>
          <w:sz w:val="28"/>
          <w:szCs w:val="28"/>
          <w:shd w:fill="FFFFFF" w:val="clear"/>
        </w:rPr>
        <w:t xml:space="preserve">Н.В.Гоголь. «Ревизор». Особенности драматического произведения, жанр комедии. </w:t>
      </w:r>
      <w:r>
        <w:rPr>
          <w:color w:val="000000"/>
          <w:sz w:val="28"/>
          <w:szCs w:val="28"/>
        </w:rPr>
        <w:t>Комедия Гоголя - «смех сквозь слезы». Выразительное чтение и анализ эпизодов и подготовка к инсценированию пьесы. Подготовка декораций и подбор музыкального сопровождения. Работа над голосом и жестами. «К нам едет «Ревизор»»… Театральное представление. Подготовка сценария и выразительное чтение отрывков к Вечеру современной прозы, посвященному новым рассказам В. Распутина, Б. Екимова и других современных авторов. Вечер современной прозы, посвященный новым рассказам В. Распутина, Б. Екимова и других современных авторов.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Поэтические страницы (2 ч.)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Поэтические страницы, посвященные родной природе. Светлые образы описаний родной природы в различные времена года в стихотворениях поэтов А.С. Пушкина, М.Ю.Лермонтова, Ф.И. Тютчева, А.К. Толстого, Н.А. Некрасова. Родная природа в стихотворениях А.А. Блока, С.А. Есенина, О. Мандельштама, А.А. Ахматовой. Создание собственной иллюстрации к стихам поэтов. Образ лирического героя, настроения поэта.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Особенности стихосложения, строфы, стихотворных размеров. Творческая мастерская. Разработка сценария литературно-музыкальной композиции «Тихая моя Родина». Представление литературно-музыкальной композиции «Тихая моя Родина».</w:t>
      </w:r>
    </w:p>
    <w:p>
      <w:pPr>
        <w:pStyle w:val="Normal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>
      <w:pPr>
        <w:pStyle w:val="NormalWeb"/>
        <w:rPr>
          <w:b/>
          <w:b/>
          <w:color w:val="000000"/>
          <w:sz w:val="28"/>
          <w:szCs w:val="28"/>
          <w:shd w:fill="FFFFFF" w:val="clear"/>
        </w:rPr>
      </w:pPr>
      <w:r>
        <w:rPr>
          <w:b/>
          <w:color w:val="000000"/>
          <w:sz w:val="28"/>
          <w:szCs w:val="28"/>
          <w:shd w:fill="FFFFFF" w:val="clear"/>
        </w:rPr>
        <w:t xml:space="preserve">«Чтобы помнили…». Литература о Великой Отечественной войне (2 ч.) </w:t>
      </w:r>
    </w:p>
    <w:p>
      <w:pPr>
        <w:pStyle w:val="NormalWeb"/>
        <w:rPr>
          <w:b/>
          <w:b/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</w:rPr>
        <w:t xml:space="preserve">Лирические и героические песни в годы войны, их призывно-воодушевляющий характер. </w:t>
      </w:r>
    </w:p>
    <w:p>
      <w:pPr>
        <w:pStyle w:val="Normal"/>
        <w:shd w:val="clear" w:color="auto" w:fill="FFFFFF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</w:rPr>
        <w:t xml:space="preserve">Отбор материала для литературной гостиной, выразительное чтение стихотворений. Репетиция литературной гостиной, выразительное чтение стихотворений. </w:t>
      </w:r>
      <w:r>
        <w:rPr>
          <w:color w:val="000000"/>
          <w:sz w:val="28"/>
          <w:szCs w:val="28"/>
          <w:shd w:fill="FFFFFF" w:val="clear"/>
        </w:rPr>
        <w:t>Литературная гостиная «Чтобы помнили».</w:t>
      </w:r>
    </w:p>
    <w:p>
      <w:pPr>
        <w:pStyle w:val="Normal"/>
        <w:shd w:val="clear" w:color="auto" w:fill="FFFFFF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"/>
        <w:shd w:val="clear" w:color="auto" w:fill="FFFFFF"/>
        <w:rPr>
          <w:b/>
          <w:b/>
          <w:color w:val="000000"/>
          <w:sz w:val="28"/>
          <w:szCs w:val="28"/>
          <w:shd w:fill="FFFFFF" w:val="clear"/>
        </w:rPr>
      </w:pPr>
      <w:r>
        <w:rPr>
          <w:b/>
          <w:color w:val="000000"/>
          <w:sz w:val="28"/>
          <w:szCs w:val="28"/>
          <w:shd w:fill="FFFFFF" w:val="clear"/>
        </w:rPr>
        <w:t>Подведение итогов работы. Творческий отчет (1 ч.)</w:t>
      </w:r>
    </w:p>
    <w:p>
      <w:pPr>
        <w:pStyle w:val="Normal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отчета.</w:t>
      </w:r>
    </w:p>
    <w:p>
      <w:pPr>
        <w:pStyle w:val="Normal"/>
        <w:shd w:val="clear" w:color="auto" w:fill="FFFFFF"/>
        <w:rPr>
          <w:rStyle w:val="Strong"/>
          <w:b w:val="false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Web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Календарно-тематическое планирование</w:t>
      </w:r>
    </w:p>
    <w:p>
      <w:pPr>
        <w:pStyle w:val="NormalWeb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 </w:t>
      </w:r>
      <w:r>
        <w:rPr>
          <w:rStyle w:val="Strong"/>
          <w:sz w:val="28"/>
          <w:szCs w:val="28"/>
        </w:rPr>
        <w:t>внеурочной деятельности по литературе в 9 классе (34 часа)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815"/>
        <w:gridCol w:w="6096"/>
        <w:gridCol w:w="1278"/>
        <w:gridCol w:w="1274"/>
      </w:tblGrid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color w:val="000000"/>
              </w:rPr>
              <w:t xml:space="preserve">            </w:t>
            </w:r>
            <w:r>
              <w:rPr/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заня-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тия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Тема занятия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Плано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вые сроки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Скорректированные сроки</w:t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Благородные молчаливые друзья – книги (1 ч.)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Вводное занятие. Самые интересные книги, прочитанные летом. Организационные вопросы. Игра-путешествие «Удивительный мир лета».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  <w:shd w:fill="FFFFFF" w:val="clear"/>
              </w:rPr>
              <w:t>Работа над речью (развитие, обогащение и т.д.) 2 ч.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Определение подтекста произведения через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углубленный его анализ.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Значение выразительного (художественного) чтения в жизни человека.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Практические занятия. Упражнения по орфоэпии и дикции (возможно использование устной народной поэзии).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  <w:shd w:fill="FFFFFF" w:val="clear"/>
              </w:rPr>
              <w:t>Театральное мастерство. Этюд (1 ч.)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hd w:fill="FFFFFF" w:val="clear"/>
              </w:rPr>
              <w:t>Мастерство актеров в театре.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hd w:fill="FFFFFF" w:val="clear"/>
              </w:rPr>
            </w:pPr>
            <w:r>
              <w:rPr>
                <w:b/>
                <w:color w:val="000000"/>
                <w:shd w:fill="FFFFFF" w:val="clear"/>
              </w:rPr>
              <w:t>У истоков литературы.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hd w:fill="FFFFFF" w:val="clear"/>
              </w:rPr>
            </w:pPr>
            <w:r>
              <w:rPr>
                <w:b/>
                <w:color w:val="000000"/>
                <w:shd w:fill="FFFFFF" w:val="clear"/>
              </w:rPr>
              <w:t>Устное народное творчество (1 ч.)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hd w:fill="FFFFFF" w:val="clear"/>
              </w:rPr>
              <w:t>От народной песни - к стихам поэтов.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hd w:fill="FFFFFF" w:val="clear"/>
              </w:rPr>
            </w:pPr>
            <w:r>
              <w:rPr>
                <w:b/>
                <w:color w:val="000000"/>
              </w:rPr>
              <w:t>Древнерусская литература (2 ч.)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«Слово о погибели Русской земли». Выявление особенностей жанра «сказания».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Практическая работа. Сказание о Борисе и Глебе. Выразительное чтение.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За страницами учебника. Авторская сказка. Фольклорные традиции в авторской сказке. Разнообразие литературных жанров (2 ч.)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М.Е. Салтыков-Щедрин. Отличия сказок Салтыкова-Щедрина от народных сказок, от пушкинских и лермонтовских сказок.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Практическая работа. Внимание художников: Муратова, Кукрыниксы, Черемных – к сказкам Салтыкова-Щедрина. Создание иллюстраций.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  <w:shd w:fill="FFFFFF" w:val="clear"/>
              </w:rPr>
            </w:pPr>
            <w:r>
              <w:rPr>
                <w:b/>
                <w:color w:val="000000"/>
                <w:shd w:fill="FFFFFF" w:val="clear"/>
              </w:rPr>
              <w:t>Нравственные проблемы прозы.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  <w:shd w:fill="FFFFFF" w:val="clear"/>
              </w:rPr>
              <w:t>Литература 18-20 веков (3 ч.)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Д.И.Фонвизин. «Недоросль». Чтение и анализ отдельных эпизодов, отбор материала для инсценирования.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Литературный вечер, посвященный творчеству Д.И.Фонвизина.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Вечер современной прозы, посвященный новым рассказам В. Распутина, Б. Екимова и других современных авторов.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Поэтические страницы (2 ч.)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Поэтические страницы, посвященные родной природе. Светлые образы описаний родной природы в различные времена года в стихотворениях поэтов А.С. Пушкина, М.Ю.Лермонтова, Ф.И. Тютчева, А.К. Толстого,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Н.А. Некрасова.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Представление литературно-музыкальной композиции «Тихая моя Родина».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  <w:shd w:fill="FFFFFF" w:val="clear"/>
              </w:rPr>
              <w:t>«Чтобы помнили…». Литература о Великой Отечественной войне (2 ч.)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Лирические и героические песни в годы войны, их призывно-воодушевляющий характер.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Отбор материала для литературной гостиной,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выразительное чтение стихотворений.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color w:val="000000"/>
                <w:shd w:fill="FFFFFF" w:val="clear"/>
              </w:rPr>
              <w:t>Литературная гостиная «Чтобы помнили».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color w:val="000000"/>
                <w:shd w:fill="FFFFFF" w:val="clear"/>
              </w:rPr>
            </w:pPr>
            <w:r>
              <w:rPr>
                <w:b/>
                <w:color w:val="000000"/>
                <w:shd w:fill="FFFFFF" w:val="clear"/>
              </w:rPr>
              <w:t>Подведение итогов работы. Творческий отчет (1 ч.)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123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0" w:hanging="0"/>
              <w:rPr>
                <w:color w:val="000000"/>
              </w:rPr>
            </w:pPr>
            <w:r>
              <w:rPr>
                <w:color w:val="000000"/>
              </w:rPr>
              <w:t>Представление отчета.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1440" w:hanging="0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</w:tbl>
    <w:p>
      <w:pPr>
        <w:pStyle w:val="Normal"/>
        <w:shd w:val="clear" w:color="auto" w:fill="FFFFFF"/>
        <w:spacing w:beforeAutospacing="1" w:afterAutospacing="1"/>
        <w:rPr>
          <w:color w:val="000000"/>
          <w:sz w:val="28"/>
          <w:szCs w:val="28"/>
        </w:rPr>
      </w:pPr>
      <w:r>
        <w:rPr/>
      </w:r>
    </w:p>
    <w:sectPr>
      <w:footerReference w:type="default" r:id="rId3"/>
      <w:type w:val="nextPage"/>
      <w:pgSz w:w="11906" w:h="16838"/>
      <w:pgMar w:left="1701" w:right="850" w:gutter="0" w:header="0" w:top="1134" w:footer="708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Helvetica">
    <w:altName w:val="Arial"/>
    <w:charset w:val="01"/>
    <w:family w:val="roman"/>
    <w:pitch w:val="default"/>
  </w:font>
  <w:font w:name="yandex-sans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7470" cy="2277745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2277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461.65pt;margin-top:0.05pt;width:6pt;height:179.25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footer" w:locked="1" w:uiPriority="0" w:semiHidden="0" w:unhideWhenUsed="0"/>
    <w:lsdException w:name="caption" w:locked="1" w:uiPriority="0" w:qFormat="1"/>
    <w:lsdException w:name="page number" w:locked="1" w:uiPriority="0" w:semiHidden="0" w:unhideWhenUsed="0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30f0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6" w:customStyle="1">
    <w:name w:val="c6"/>
    <w:basedOn w:val="DefaultParagraphFont"/>
    <w:uiPriority w:val="99"/>
    <w:qFormat/>
    <w:rsid w:val="003b721c"/>
    <w:rPr/>
  </w:style>
  <w:style w:type="character" w:styleId="C3" w:customStyle="1">
    <w:name w:val="c3"/>
    <w:basedOn w:val="DefaultParagraphFont"/>
    <w:uiPriority w:val="99"/>
    <w:qFormat/>
    <w:rsid w:val="003b721c"/>
    <w:rPr/>
  </w:style>
  <w:style w:type="character" w:styleId="Appleconvertedspace" w:customStyle="1">
    <w:name w:val="apple-converted-space"/>
    <w:basedOn w:val="DefaultParagraphFont"/>
    <w:uiPriority w:val="99"/>
    <w:qFormat/>
    <w:rsid w:val="003b721c"/>
    <w:rPr/>
  </w:style>
  <w:style w:type="character" w:styleId="Strong">
    <w:name w:val="Strong"/>
    <w:uiPriority w:val="99"/>
    <w:qFormat/>
    <w:rsid w:val="00c30f02"/>
    <w:rPr>
      <w:b/>
      <w:bCs/>
    </w:rPr>
  </w:style>
  <w:style w:type="character" w:styleId="Style14" w:customStyle="1">
    <w:name w:val="Нижний колонтитул Знак"/>
    <w:link w:val="a5"/>
    <w:uiPriority w:val="99"/>
    <w:qFormat/>
    <w:locked/>
    <w:rsid w:val="00c30f02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c30f02"/>
    <w:rPr/>
  </w:style>
  <w:style w:type="character" w:styleId="Style15" w:customStyle="1">
    <w:name w:val="Без интервала Знак"/>
    <w:link w:val="1"/>
    <w:uiPriority w:val="99"/>
    <w:qFormat/>
    <w:locked/>
    <w:rsid w:val="009f72ee"/>
    <w:rPr>
      <w:sz w:val="22"/>
      <w:szCs w:val="22"/>
      <w:lang w:eastAsia="ru-RU"/>
    </w:rPr>
  </w:style>
  <w:style w:type="character" w:styleId="Style16" w:customStyle="1">
    <w:name w:val="Текст выноски Знак"/>
    <w:basedOn w:val="DefaultParagraphFont"/>
    <w:link w:val="ab"/>
    <w:uiPriority w:val="99"/>
    <w:semiHidden/>
    <w:qFormat/>
    <w:rsid w:val="004960e2"/>
    <w:rPr>
      <w:rFonts w:ascii="Tahoma" w:hAnsi="Tahoma" w:eastAsia="Times New Roman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C0" w:customStyle="1">
    <w:name w:val="c0"/>
    <w:basedOn w:val="Normal"/>
    <w:uiPriority w:val="99"/>
    <w:qFormat/>
    <w:rsid w:val="003b721c"/>
    <w:pPr>
      <w:spacing w:beforeAutospacing="1" w:afterAutospacing="1"/>
    </w:pPr>
    <w:rPr/>
  </w:style>
  <w:style w:type="paragraph" w:styleId="C8" w:customStyle="1">
    <w:name w:val="c8"/>
    <w:basedOn w:val="Normal"/>
    <w:uiPriority w:val="99"/>
    <w:qFormat/>
    <w:rsid w:val="003b721c"/>
    <w:pPr>
      <w:spacing w:beforeAutospacing="1" w:afterAutospacing="1"/>
    </w:pPr>
    <w:rPr/>
  </w:style>
  <w:style w:type="paragraph" w:styleId="NormalWeb">
    <w:name w:val="Normal (Web)"/>
    <w:basedOn w:val="Normal"/>
    <w:uiPriority w:val="99"/>
    <w:qFormat/>
    <w:rsid w:val="00c30f02"/>
    <w:pPr>
      <w:spacing w:before="0" w:after="100"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Footer"/>
    <w:basedOn w:val="Normal"/>
    <w:link w:val="a6"/>
    <w:uiPriority w:val="99"/>
    <w:rsid w:val="00c30f02"/>
    <w:pPr>
      <w:tabs>
        <w:tab w:val="clear" w:pos="708"/>
        <w:tab w:val="center" w:pos="4677" w:leader="none"/>
        <w:tab w:val="right" w:pos="9355" w:leader="none"/>
      </w:tabs>
    </w:pPr>
    <w:rPr>
      <w:rFonts w:eastAsia="Calibri"/>
    </w:rPr>
  </w:style>
  <w:style w:type="paragraph" w:styleId="ListParagraph">
    <w:name w:val="List Paragraph"/>
    <w:basedOn w:val="Normal"/>
    <w:uiPriority w:val="99"/>
    <w:qFormat/>
    <w:rsid w:val="00c30f02"/>
    <w:pPr>
      <w:ind w:left="720" w:hanging="0"/>
    </w:pPr>
    <w:rPr/>
  </w:style>
  <w:style w:type="paragraph" w:styleId="Default" w:customStyle="1">
    <w:name w:val="Default"/>
    <w:uiPriority w:val="99"/>
    <w:qFormat/>
    <w:rsid w:val="009f72e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1" w:customStyle="1">
    <w:name w:val="Без интервала1"/>
    <w:link w:val="aa"/>
    <w:uiPriority w:val="99"/>
    <w:qFormat/>
    <w:rsid w:val="009f72e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4960e2"/>
    <w:pPr/>
    <w:rPr>
      <w:rFonts w:ascii="Tahoma" w:hAnsi="Tahoma" w:cs="Tahoma"/>
      <w:sz w:val="16"/>
      <w:szCs w:val="16"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f63ae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3AED4-4424-43F6-A7B8-546456BF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LibreOffice/7.2.7.2$Linux_X86_64 LibreOffice_project/20$Build-2</Application>
  <AppVersion>15.0000</AppVersion>
  <Pages>6</Pages>
  <Words>1000</Words>
  <Characters>7262</Characters>
  <CharactersWithSpaces>8174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2018-10-29T10:45:00Z</dcterms:created>
  <dc:creator>2</dc:creator>
  <dc:description/>
  <dc:language>ru-RU</dc:language>
  <cp:lastModifiedBy/>
  <cp:lastPrinted>2018-11-23T10:45:00Z</cp:lastPrinted>
  <dcterms:modified xsi:type="dcterms:W3CDTF">2025-10-07T15:44:02Z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