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5BB2" w:rsidRDefault="00522752">
      <w:pPr>
        <w:spacing w:after="0"/>
        <w:rPr>
          <w:lang w:val="ru-RU"/>
        </w:rPr>
      </w:pPr>
      <w:r>
        <w:rPr>
          <w:noProof/>
          <w:lang w:val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50392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lock-50829476"/>
      <w:bookmarkEnd w:id="0"/>
    </w:p>
    <w:p w:rsidR="00522752" w:rsidRDefault="0052275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0829480"/>
      <w:bookmarkStart w:id="2" w:name="block-508294761"/>
      <w:bookmarkEnd w:id="1"/>
      <w:bookmarkEnd w:id="2"/>
    </w:p>
    <w:p w:rsidR="009D5BB2" w:rsidRDefault="0052275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_GoBack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5BB2" w:rsidRDefault="009D5BB2">
      <w:pPr>
        <w:spacing w:after="0" w:line="264" w:lineRule="auto"/>
        <w:jc w:val="both"/>
        <w:rPr>
          <w:lang w:val="ru-RU"/>
        </w:rPr>
      </w:pP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</w:t>
      </w:r>
      <w:r>
        <w:rPr>
          <w:rFonts w:ascii="Times New Roman" w:hAnsi="Times New Roman"/>
          <w:color w:val="000000"/>
          <w:sz w:val="28"/>
          <w:lang w:val="ru-RU"/>
        </w:rPr>
        <w:t>обучающегося за каждый год обучения.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</w:t>
      </w:r>
      <w:r>
        <w:rPr>
          <w:rFonts w:ascii="Times New Roman" w:hAnsi="Times New Roman"/>
          <w:color w:val="000000"/>
          <w:sz w:val="28"/>
          <w:lang w:val="ru-RU"/>
        </w:rPr>
        <w:t xml:space="preserve">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</w:t>
      </w:r>
      <w:r>
        <w:rPr>
          <w:rFonts w:ascii="Times New Roman" w:hAnsi="Times New Roman"/>
          <w:color w:val="000000"/>
          <w:sz w:val="28"/>
          <w:lang w:val="ru-RU"/>
        </w:rPr>
        <w:t>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</w:t>
      </w:r>
      <w:r>
        <w:rPr>
          <w:rFonts w:ascii="Times New Roman" w:hAnsi="Times New Roman"/>
          <w:color w:val="000000"/>
          <w:sz w:val="28"/>
          <w:lang w:val="ru-RU"/>
        </w:rPr>
        <w:t xml:space="preserve">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</w:t>
      </w:r>
      <w:r>
        <w:rPr>
          <w:rFonts w:ascii="Times New Roman" w:hAnsi="Times New Roman"/>
          <w:color w:val="000000"/>
          <w:sz w:val="28"/>
          <w:lang w:val="ru-RU"/>
        </w:rPr>
        <w:t>жизненно важных для человека областях.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</w:t>
      </w:r>
      <w:r>
        <w:rPr>
          <w:rFonts w:ascii="Times New Roman" w:hAnsi="Times New Roman"/>
          <w:color w:val="000000"/>
          <w:sz w:val="28"/>
          <w:lang w:val="ru-RU"/>
        </w:rPr>
        <w:t>ажнейшим средством хранения и передачи информации, культурных традиций, истории русского и других народов России.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</w:t>
      </w:r>
      <w:r>
        <w:rPr>
          <w:rFonts w:ascii="Times New Roman" w:hAnsi="Times New Roman"/>
          <w:color w:val="000000"/>
          <w:sz w:val="28"/>
          <w:lang w:val="ru-RU"/>
        </w:rPr>
        <w:t>творческих способностей, мышления, памяти и воображения, навыков самостоятельной учебной деятельности, самообразования.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</w:t>
      </w:r>
      <w:r>
        <w:rPr>
          <w:rFonts w:ascii="Times New Roman" w:hAnsi="Times New Roman"/>
          <w:color w:val="000000"/>
          <w:sz w:val="28"/>
          <w:lang w:val="ru-RU"/>
        </w:rPr>
        <w:t xml:space="preserve">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</w:t>
      </w:r>
      <w:r>
        <w:rPr>
          <w:rFonts w:ascii="Times New Roman" w:hAnsi="Times New Roman"/>
          <w:color w:val="000000"/>
          <w:sz w:val="28"/>
          <w:lang w:val="ru-RU"/>
        </w:rPr>
        <w:t xml:space="preserve">го языка направлено на достижение следующих целей: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</w:t>
      </w:r>
      <w:r>
        <w:rPr>
          <w:rFonts w:ascii="Times New Roman" w:hAnsi="Times New Roman"/>
          <w:color w:val="000000"/>
          <w:sz w:val="28"/>
          <w:lang w:val="ru-RU"/>
        </w:rPr>
        <w:t>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</w:t>
      </w:r>
      <w:r>
        <w:rPr>
          <w:rFonts w:ascii="Times New Roman" w:hAnsi="Times New Roman"/>
          <w:color w:val="000000"/>
          <w:sz w:val="28"/>
          <w:lang w:val="ru-RU"/>
        </w:rPr>
        <w:t>ской культуре, к культуре и языкам всех народов Российской Федерации;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</w:t>
      </w:r>
      <w:r>
        <w:rPr>
          <w:rFonts w:ascii="Times New Roman" w:hAnsi="Times New Roman"/>
          <w:color w:val="000000"/>
          <w:sz w:val="28"/>
          <w:lang w:val="ru-RU"/>
        </w:rPr>
        <w:t>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</w:t>
      </w:r>
      <w:r>
        <w:rPr>
          <w:rFonts w:ascii="Times New Roman" w:hAnsi="Times New Roman"/>
          <w:color w:val="000000"/>
          <w:sz w:val="28"/>
          <w:lang w:val="ru-RU"/>
        </w:rPr>
        <w:t xml:space="preserve">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</w:t>
      </w:r>
      <w:r>
        <w:rPr>
          <w:rFonts w:ascii="Times New Roman" w:hAnsi="Times New Roman"/>
          <w:color w:val="000000"/>
          <w:sz w:val="28"/>
          <w:lang w:val="ru-RU"/>
        </w:rPr>
        <w:t xml:space="preserve">щих эффективное взаимодействие с окружающими людьми в ситуациях формального и неформального межличностного и межкультурного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</w:t>
      </w:r>
      <w:r>
        <w:rPr>
          <w:rFonts w:ascii="Times New Roman" w:hAnsi="Times New Roman"/>
          <w:color w:val="000000"/>
          <w:sz w:val="28"/>
          <w:lang w:val="ru-RU"/>
        </w:rPr>
        <w:t xml:space="preserve">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</w:t>
      </w:r>
      <w:r>
        <w:rPr>
          <w:rFonts w:ascii="Times New Roman" w:hAnsi="Times New Roman"/>
          <w:color w:val="000000"/>
          <w:sz w:val="28"/>
          <w:lang w:val="ru-RU"/>
        </w:rPr>
        <w:t>языка;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</w:t>
      </w:r>
      <w:r>
        <w:rPr>
          <w:rFonts w:ascii="Times New Roman" w:hAnsi="Times New Roman"/>
          <w:color w:val="000000"/>
          <w:sz w:val="28"/>
          <w:lang w:val="ru-RU"/>
        </w:rPr>
        <w:t>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</w:t>
      </w:r>
      <w:r>
        <w:rPr>
          <w:rFonts w:ascii="Times New Roman" w:hAnsi="Times New Roman"/>
          <w:b/>
          <w:color w:val="000000"/>
          <w:sz w:val="28"/>
          <w:lang w:val="ru-RU"/>
        </w:rPr>
        <w:t>УССКИЙ ЯЗЫК» В УЧЕБНОМ ПЛАНЕ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  <w:sectPr w:rsidR="009D5BB2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</w:t>
      </w:r>
      <w:r>
        <w:rPr>
          <w:rFonts w:ascii="Times New Roman" w:hAnsi="Times New Roman"/>
          <w:color w:val="000000"/>
          <w:sz w:val="28"/>
          <w:lang w:val="ru-RU"/>
        </w:rPr>
        <w:t>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  <w:bookmarkStart w:id="4" w:name="block-50829481"/>
      <w:bookmarkStart w:id="5" w:name="block-508294801"/>
      <w:bookmarkEnd w:id="4"/>
      <w:bookmarkEnd w:id="5"/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МЕТА 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и речь.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речевой </w:t>
      </w:r>
      <w:r>
        <w:rPr>
          <w:rFonts w:ascii="Times New Roman" w:hAnsi="Times New Roman"/>
          <w:color w:val="000000"/>
          <w:sz w:val="28"/>
          <w:lang w:val="ru-RU"/>
        </w:rPr>
        <w:t>деятельности (говорение, слушание, чтение, письмо), их особенности.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Устный пересказ прочитанного или </w:t>
      </w:r>
      <w:r>
        <w:rPr>
          <w:rFonts w:ascii="Times New Roman" w:hAnsi="Times New Roman"/>
          <w:color w:val="000000"/>
          <w:sz w:val="28"/>
          <w:lang w:val="ru-RU"/>
        </w:rPr>
        <w:t>прослушанного текста, в том числе с изменением лица рассказчика.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Сочинения различных видов</w:t>
      </w:r>
      <w:r>
        <w:rPr>
          <w:rFonts w:ascii="Times New Roman" w:hAnsi="Times New Roman"/>
          <w:color w:val="000000"/>
          <w:sz w:val="28"/>
          <w:lang w:val="ru-RU"/>
        </w:rPr>
        <w:t xml:space="preserve"> с опорой на жизненный и читательский опыт, сюжетную картину (в том числе сочинения-миниатюры).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и его основные признаки</w:t>
      </w:r>
      <w:r>
        <w:rPr>
          <w:rFonts w:ascii="Times New Roman" w:hAnsi="Times New Roman"/>
          <w:color w:val="000000"/>
          <w:sz w:val="28"/>
          <w:lang w:val="ru-RU"/>
        </w:rPr>
        <w:t>. Тема и главная мысль текста. Микротема текста. Ключевые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</w:t>
      </w:r>
      <w:r>
        <w:rPr>
          <w:rFonts w:ascii="Times New Roman" w:hAnsi="Times New Roman"/>
          <w:color w:val="000000"/>
          <w:sz w:val="28"/>
          <w:lang w:val="ru-RU"/>
        </w:rPr>
        <w:t xml:space="preserve"> средств связи предложений в тексте; использование языковых средств выразительности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содержания прочитанного или прослушанного текста. Изложение содержания текста с изменением лица </w:t>
      </w:r>
      <w:r>
        <w:rPr>
          <w:rFonts w:ascii="Times New Roman" w:hAnsi="Times New Roman"/>
          <w:color w:val="000000"/>
          <w:sz w:val="28"/>
          <w:lang w:val="ru-RU"/>
        </w:rPr>
        <w:t>рассказчика.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</w:t>
      </w:r>
      <w:r>
        <w:rPr>
          <w:rFonts w:ascii="Times New Roman" w:hAnsi="Times New Roman"/>
          <w:b/>
          <w:color w:val="000000"/>
          <w:sz w:val="28"/>
          <w:lang w:val="ru-RU"/>
        </w:rPr>
        <w:t>ТЕМА ЯЗЫКА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</w:t>
      </w:r>
      <w:r>
        <w:rPr>
          <w:rFonts w:ascii="Times New Roman" w:hAnsi="Times New Roman"/>
          <w:color w:val="000000"/>
          <w:sz w:val="28"/>
          <w:lang w:val="ru-RU"/>
        </w:rPr>
        <w:t>ипции.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</w:t>
      </w:r>
      <w:r>
        <w:rPr>
          <w:rFonts w:ascii="Times New Roman" w:hAnsi="Times New Roman"/>
          <w:color w:val="000000"/>
          <w:sz w:val="28"/>
          <w:lang w:val="ru-RU"/>
        </w:rPr>
        <w:t>менты интонации.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толкования </w:t>
      </w:r>
      <w:r>
        <w:rPr>
          <w:rFonts w:ascii="Times New Roman" w:hAnsi="Times New Roman"/>
          <w:color w:val="000000"/>
          <w:sz w:val="28"/>
          <w:lang w:val="ru-RU"/>
        </w:rPr>
        <w:t>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</w:t>
      </w:r>
      <w:r>
        <w:rPr>
          <w:rFonts w:ascii="Times New Roman" w:hAnsi="Times New Roman"/>
          <w:color w:val="000000"/>
          <w:sz w:val="28"/>
          <w:lang w:val="ru-RU"/>
        </w:rPr>
        <w:t>е группы слов. Обозначение родовых и видовых понятий.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</w:t>
      </w:r>
      <w:r>
        <w:rPr>
          <w:rFonts w:ascii="Times New Roman" w:hAnsi="Times New Roman"/>
          <w:color w:val="000000"/>
          <w:sz w:val="28"/>
          <w:lang w:val="ru-RU"/>
        </w:rPr>
        <w:t>ксический анализ слов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Чередование звуков в морфемах (в том </w:t>
      </w:r>
      <w:r>
        <w:rPr>
          <w:rFonts w:ascii="Times New Roman" w:hAnsi="Times New Roman"/>
          <w:color w:val="000000"/>
          <w:sz w:val="28"/>
          <w:lang w:val="ru-RU"/>
        </w:rPr>
        <w:t>числе чередование гласных с нулём звука).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корней с провер</w:t>
      </w:r>
      <w:r>
        <w:rPr>
          <w:rFonts w:ascii="Times New Roman" w:hAnsi="Times New Roman"/>
          <w:color w:val="000000"/>
          <w:sz w:val="28"/>
          <w:lang w:val="ru-RU"/>
        </w:rPr>
        <w:t>яемыми, непроверяемыми, непроизносимыми согласными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  <w:lang w:val="ru-RU"/>
        </w:rPr>
        <w:t>-з</w:t>
      </w:r>
      <w:r>
        <w:rPr>
          <w:rFonts w:ascii="Times New Roman" w:hAnsi="Times New Roman"/>
          <w:color w:val="000000"/>
          <w:sz w:val="28"/>
          <w:lang w:val="ru-RU"/>
        </w:rPr>
        <w:t xml:space="preserve"> (-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</w:t>
      </w:r>
      <w:r>
        <w:rPr>
          <w:rFonts w:ascii="Times New Roman" w:hAnsi="Times New Roman"/>
          <w:color w:val="000000"/>
          <w:sz w:val="28"/>
          <w:lang w:val="ru-RU"/>
        </w:rPr>
        <w:t>ьные и служебные части речи.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Имена суще</w:t>
      </w:r>
      <w:r>
        <w:rPr>
          <w:rFonts w:ascii="Times New Roman" w:hAnsi="Times New Roman"/>
          <w:color w:val="000000"/>
          <w:sz w:val="28"/>
          <w:lang w:val="ru-RU"/>
        </w:rPr>
        <w:t>ствительные, имеющие форму только единственного или только множественного числа.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</w:t>
      </w:r>
      <w:r>
        <w:rPr>
          <w:rFonts w:ascii="Times New Roman" w:hAnsi="Times New Roman"/>
          <w:color w:val="000000"/>
          <w:sz w:val="28"/>
          <w:lang w:val="ru-RU"/>
        </w:rPr>
        <w:t>, нормы постановки ударения, нормы словоизменения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>; -</w:t>
      </w:r>
      <w:r>
        <w:rPr>
          <w:rFonts w:ascii="Times New Roman" w:hAnsi="Times New Roman"/>
          <w:b/>
          <w:color w:val="000000"/>
          <w:sz w:val="28"/>
          <w:lang w:val="ru-RU"/>
        </w:rPr>
        <w:t>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чик-</w:t>
      </w:r>
      <w:r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>: -</w:t>
      </w:r>
      <w:r>
        <w:rPr>
          <w:rFonts w:ascii="Times New Roman" w:hAnsi="Times New Roman"/>
          <w:b/>
          <w:color w:val="000000"/>
          <w:sz w:val="28"/>
          <w:lang w:val="ru-RU"/>
        </w:rPr>
        <w:t>лаг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лож</w:t>
      </w:r>
      <w:r>
        <w:rPr>
          <w:rFonts w:ascii="Times New Roman" w:hAnsi="Times New Roman"/>
          <w:color w:val="000000"/>
          <w:sz w:val="28"/>
          <w:lang w:val="ru-RU"/>
        </w:rPr>
        <w:t>-; -</w:t>
      </w:r>
      <w:r>
        <w:rPr>
          <w:rFonts w:ascii="Times New Roman" w:hAnsi="Times New Roman"/>
          <w:b/>
          <w:color w:val="000000"/>
          <w:sz w:val="28"/>
          <w:lang w:val="ru-RU"/>
        </w:rPr>
        <w:t>раст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ращ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рос</w:t>
      </w:r>
      <w:r>
        <w:rPr>
          <w:rFonts w:ascii="Times New Roman" w:hAnsi="Times New Roman"/>
          <w:color w:val="000000"/>
          <w:sz w:val="28"/>
          <w:lang w:val="ru-RU"/>
        </w:rPr>
        <w:t>-; -</w:t>
      </w:r>
      <w:r>
        <w:rPr>
          <w:rFonts w:ascii="Times New Roman" w:hAnsi="Times New Roman"/>
          <w:b/>
          <w:color w:val="000000"/>
          <w:sz w:val="28"/>
          <w:lang w:val="ru-RU"/>
        </w:rPr>
        <w:t>гар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гор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зар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зор</w:t>
      </w:r>
      <w:r>
        <w:rPr>
          <w:rFonts w:ascii="Times New Roman" w:hAnsi="Times New Roman"/>
          <w:color w:val="000000"/>
          <w:sz w:val="28"/>
          <w:lang w:val="ru-RU"/>
        </w:rPr>
        <w:t>-;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</w:t>
      </w:r>
      <w:r>
        <w:rPr>
          <w:rFonts w:ascii="Times New Roman" w:hAnsi="Times New Roman"/>
          <w:color w:val="000000"/>
          <w:sz w:val="28"/>
          <w:lang w:val="ru-RU"/>
        </w:rPr>
        <w:t>орфологические признаки и синтаксические функции имени прилагательного. Роль имени прилагательного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Инфинитив и его </w:t>
      </w:r>
      <w:r>
        <w:rPr>
          <w:rFonts w:ascii="Times New Roman" w:hAnsi="Times New Roman"/>
          <w:color w:val="000000"/>
          <w:sz w:val="28"/>
          <w:lang w:val="ru-RU"/>
        </w:rPr>
        <w:t>грамматические свойства. Основа инфинитива, основа настоящего (будущего простого) времени глагола.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</w:t>
      </w:r>
      <w:r>
        <w:rPr>
          <w:rFonts w:ascii="Times New Roman" w:hAnsi="Times New Roman"/>
          <w:color w:val="000000"/>
          <w:sz w:val="28"/>
          <w:lang w:val="ru-RU"/>
        </w:rPr>
        <w:t>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и: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b/>
          <w:color w:val="000000"/>
          <w:sz w:val="28"/>
          <w:lang w:val="ru-RU"/>
        </w:rPr>
        <w:t>бер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бир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блест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блист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дер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дир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жег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жиг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мер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мир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пер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пир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стел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стил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тер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тир</w:t>
      </w:r>
      <w:r>
        <w:rPr>
          <w:rFonts w:ascii="Times New Roman" w:hAnsi="Times New Roman"/>
          <w:color w:val="000000"/>
          <w:sz w:val="28"/>
          <w:lang w:val="ru-RU"/>
        </w:rPr>
        <w:t>-.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</w:t>
      </w:r>
      <w:r>
        <w:rPr>
          <w:rFonts w:ascii="Times New Roman" w:hAnsi="Times New Roman"/>
          <w:color w:val="000000"/>
          <w:sz w:val="28"/>
          <w:lang w:val="ru-RU"/>
        </w:rPr>
        <w:t>го лица единственного числа после шипящих.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 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Слитное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</w:t>
      </w:r>
      <w:r>
        <w:rPr>
          <w:rFonts w:ascii="Times New Roman" w:hAnsi="Times New Roman"/>
          <w:color w:val="000000"/>
          <w:sz w:val="28"/>
          <w:lang w:val="ru-RU"/>
        </w:rPr>
        <w:t>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</w:t>
      </w:r>
      <w:r>
        <w:rPr>
          <w:rFonts w:ascii="Times New Roman" w:hAnsi="Times New Roman"/>
          <w:color w:val="000000"/>
          <w:sz w:val="28"/>
          <w:lang w:val="ru-RU"/>
        </w:rPr>
        <w:t>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</w:t>
      </w:r>
      <w:r>
        <w:rPr>
          <w:rFonts w:ascii="Times New Roman" w:hAnsi="Times New Roman"/>
          <w:color w:val="000000"/>
          <w:sz w:val="28"/>
          <w:lang w:val="ru-RU"/>
        </w:rPr>
        <w:t xml:space="preserve">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</w:t>
      </w:r>
      <w:r>
        <w:rPr>
          <w:rFonts w:ascii="Times New Roman" w:hAnsi="Times New Roman"/>
          <w:color w:val="000000"/>
          <w:sz w:val="28"/>
          <w:lang w:val="ru-RU"/>
        </w:rPr>
        <w:t>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</w:t>
      </w:r>
      <w:r>
        <w:rPr>
          <w:rFonts w:ascii="Times New Roman" w:hAnsi="Times New Roman"/>
          <w:color w:val="000000"/>
          <w:sz w:val="28"/>
          <w:lang w:val="ru-RU"/>
        </w:rPr>
        <w:t>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</w:t>
      </w:r>
      <w:r>
        <w:rPr>
          <w:rFonts w:ascii="Times New Roman" w:hAnsi="Times New Roman"/>
          <w:color w:val="000000"/>
          <w:sz w:val="28"/>
          <w:lang w:val="ru-RU"/>
        </w:rPr>
        <w:t>, места, образа действия, цели, причины, меры и степени, условия, уступки).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</w:t>
      </w:r>
      <w:r>
        <w:rPr>
          <w:rFonts w:ascii="Times New Roman" w:hAnsi="Times New Roman"/>
          <w:color w:val="000000"/>
          <w:sz w:val="28"/>
          <w:lang w:val="ru-RU"/>
        </w:rPr>
        <w:t xml:space="preserve">в, с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п</w:t>
      </w:r>
      <w:r>
        <w:rPr>
          <w:rFonts w:ascii="Times New Roman" w:hAnsi="Times New Roman"/>
          <w:color w:val="000000"/>
          <w:sz w:val="28"/>
          <w:lang w:val="ru-RU"/>
        </w:rPr>
        <w:t>ростого и простого осложнённого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простые и</w:t>
      </w:r>
      <w:r>
        <w:rPr>
          <w:rFonts w:ascii="Times New Roman" w:hAnsi="Times New Roman"/>
          <w:color w:val="000000"/>
          <w:sz w:val="28"/>
          <w:lang w:val="ru-RU"/>
        </w:rPr>
        <w:t xml:space="preserve">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частей, связанных бессоюзной связью и со</w:t>
      </w:r>
      <w:r>
        <w:rPr>
          <w:rFonts w:ascii="Times New Roman" w:hAnsi="Times New Roman"/>
          <w:color w:val="000000"/>
          <w:sz w:val="28"/>
          <w:lang w:val="ru-RU"/>
        </w:rPr>
        <w:t xml:space="preserve">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</w:t>
      </w:r>
      <w:r>
        <w:rPr>
          <w:rFonts w:ascii="Times New Roman" w:hAnsi="Times New Roman"/>
          <w:color w:val="000000"/>
          <w:sz w:val="28"/>
          <w:lang w:val="ru-RU"/>
        </w:rPr>
        <w:t>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Монолог-описание, монолог-повествование, монолог-рассуждение; сообщение на </w:t>
      </w:r>
      <w:r>
        <w:rPr>
          <w:rFonts w:ascii="Times New Roman" w:hAnsi="Times New Roman"/>
          <w:color w:val="000000"/>
          <w:sz w:val="28"/>
          <w:lang w:val="ru-RU"/>
        </w:rPr>
        <w:t>лингвистическую тему.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</w:t>
      </w:r>
      <w:r>
        <w:rPr>
          <w:rFonts w:ascii="Times New Roman" w:hAnsi="Times New Roman"/>
          <w:color w:val="000000"/>
          <w:sz w:val="28"/>
          <w:lang w:val="ru-RU"/>
        </w:rPr>
        <w:t>выразительности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помещен</w:t>
      </w:r>
      <w:r>
        <w:rPr>
          <w:rFonts w:ascii="Times New Roman" w:hAnsi="Times New Roman"/>
          <w:color w:val="000000"/>
          <w:sz w:val="28"/>
          <w:lang w:val="ru-RU"/>
        </w:rPr>
        <w:t>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Лексика русского </w:t>
      </w:r>
      <w:r>
        <w:rPr>
          <w:rFonts w:ascii="Times New Roman" w:hAnsi="Times New Roman"/>
          <w:color w:val="000000"/>
          <w:sz w:val="28"/>
          <w:lang w:val="ru-RU"/>
        </w:rPr>
        <w:t>языка с точки зрения её происхождения: исконно русские и заимствованные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</w:t>
      </w:r>
      <w:r>
        <w:rPr>
          <w:rFonts w:ascii="Times New Roman" w:hAnsi="Times New Roman"/>
          <w:color w:val="000000"/>
          <w:sz w:val="28"/>
          <w:lang w:val="ru-RU"/>
        </w:rPr>
        <w:t>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Фразе</w:t>
      </w:r>
      <w:r>
        <w:rPr>
          <w:rFonts w:ascii="Times New Roman" w:hAnsi="Times New Roman"/>
          <w:color w:val="000000"/>
          <w:sz w:val="28"/>
          <w:lang w:val="ru-RU"/>
        </w:rPr>
        <w:t>ологизмы. Их признаки и значение.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b/>
          <w:color w:val="000000"/>
          <w:sz w:val="28"/>
          <w:lang w:val="ru-RU"/>
        </w:rPr>
        <w:t>ловообразование. Культура речи. 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сложение, переход из </w:t>
      </w:r>
      <w:r>
        <w:rPr>
          <w:rFonts w:ascii="Times New Roman" w:hAnsi="Times New Roman"/>
          <w:color w:val="000000"/>
          <w:sz w:val="28"/>
          <w:lang w:val="ru-RU"/>
        </w:rPr>
        <w:t>одной части речи в другую).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  <w:lang w:val="ru-RU"/>
        </w:rPr>
        <w:t>кас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кос</w:t>
      </w:r>
      <w:r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пре</w:t>
      </w:r>
      <w:r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>-.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>
        <w:rPr>
          <w:rFonts w:ascii="Times New Roman" w:hAnsi="Times New Roman"/>
          <w:color w:val="000000"/>
          <w:sz w:val="28"/>
          <w:lang w:val="ru-RU"/>
        </w:rPr>
        <w:t>словоизменения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пол</w:t>
      </w:r>
      <w:r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8"/>
          <w:lang w:val="ru-RU"/>
        </w:rPr>
        <w:t>полу</w:t>
      </w:r>
      <w:r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Качественные, относител</w:t>
      </w:r>
      <w:r>
        <w:rPr>
          <w:rFonts w:ascii="Times New Roman" w:hAnsi="Times New Roman"/>
          <w:color w:val="000000"/>
          <w:sz w:val="28"/>
          <w:lang w:val="ru-RU"/>
        </w:rPr>
        <w:t>ьные и притяжательные имена прилагательные.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>- и -</w:t>
      </w:r>
      <w:r>
        <w:rPr>
          <w:rFonts w:ascii="Times New Roman" w:hAnsi="Times New Roman"/>
          <w:b/>
          <w:color w:val="000000"/>
          <w:sz w:val="28"/>
          <w:lang w:val="ru-RU"/>
        </w:rPr>
        <w:t>ск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</w:t>
      </w:r>
      <w:r>
        <w:rPr>
          <w:rFonts w:ascii="Times New Roman" w:hAnsi="Times New Roman"/>
          <w:color w:val="000000"/>
          <w:sz w:val="28"/>
          <w:lang w:val="ru-RU"/>
        </w:rPr>
        <w:t>грамматическое значение имени числительного. Синтаксические функции имён числительных.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Разряды имён числительных по строению: простые, сложные, </w:t>
      </w:r>
      <w:r>
        <w:rPr>
          <w:rFonts w:ascii="Times New Roman" w:hAnsi="Times New Roman"/>
          <w:color w:val="000000"/>
          <w:sz w:val="28"/>
          <w:lang w:val="ru-RU"/>
        </w:rPr>
        <w:t>составные числительные.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</w:t>
      </w:r>
      <w:r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</w:t>
      </w:r>
      <w:r>
        <w:rPr>
          <w:rFonts w:ascii="Times New Roman" w:hAnsi="Times New Roman"/>
          <w:color w:val="000000"/>
          <w:sz w:val="28"/>
          <w:lang w:val="ru-RU"/>
        </w:rPr>
        <w:t>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</w:t>
      </w:r>
      <w:r>
        <w:rPr>
          <w:rFonts w:ascii="Times New Roman" w:hAnsi="Times New Roman"/>
          <w:color w:val="000000"/>
          <w:sz w:val="28"/>
          <w:lang w:val="ru-RU"/>
        </w:rPr>
        <w:t>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</w:t>
      </w:r>
      <w:r>
        <w:rPr>
          <w:rFonts w:ascii="Times New Roman" w:hAnsi="Times New Roman"/>
          <w:color w:val="000000"/>
          <w:sz w:val="28"/>
          <w:lang w:val="ru-RU"/>
        </w:rPr>
        <w:t>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; слитное, раздельное и дефисное написание </w:t>
      </w:r>
      <w:r>
        <w:rPr>
          <w:rFonts w:ascii="Times New Roman" w:hAnsi="Times New Roman"/>
          <w:color w:val="000000"/>
          <w:sz w:val="28"/>
          <w:lang w:val="ru-RU"/>
        </w:rPr>
        <w:t>местоимений.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Изъявительное, условное и </w:t>
      </w:r>
      <w:r>
        <w:rPr>
          <w:rFonts w:ascii="Times New Roman" w:hAnsi="Times New Roman"/>
          <w:color w:val="000000"/>
          <w:sz w:val="28"/>
          <w:lang w:val="ru-RU"/>
        </w:rPr>
        <w:t>повелительное наклонения глагола.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</w:t>
      </w:r>
      <w:r>
        <w:rPr>
          <w:rFonts w:ascii="Times New Roman" w:hAnsi="Times New Roman"/>
          <w:color w:val="000000"/>
          <w:sz w:val="28"/>
          <w:lang w:val="ru-RU"/>
        </w:rPr>
        <w:t>й формы в повелительном наклонении глагола.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</w:t>
      </w:r>
      <w:r>
        <w:rPr>
          <w:rFonts w:ascii="Times New Roman" w:hAnsi="Times New Roman"/>
          <w:color w:val="000000"/>
          <w:sz w:val="28"/>
          <w:lang w:val="ru-RU"/>
        </w:rPr>
        <w:t>г-рассуждение, монолог-повествование.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</w:t>
      </w:r>
      <w:r>
        <w:rPr>
          <w:rFonts w:ascii="Times New Roman" w:hAnsi="Times New Roman"/>
          <w:color w:val="000000"/>
          <w:sz w:val="28"/>
          <w:lang w:val="ru-RU"/>
        </w:rPr>
        <w:t>отка текста: план текста (простой, сложный; назывной, вопросный, тезисный); главная и второстепенная информация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</w:t>
      </w:r>
      <w:r>
        <w:rPr>
          <w:rFonts w:ascii="Times New Roman" w:hAnsi="Times New Roman"/>
          <w:color w:val="000000"/>
          <w:sz w:val="28"/>
          <w:lang w:val="ru-RU"/>
        </w:rPr>
        <w:t>разовательные, лексические (обобщение).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</w:t>
      </w:r>
      <w:r>
        <w:rPr>
          <w:rFonts w:ascii="Times New Roman" w:hAnsi="Times New Roman"/>
          <w:color w:val="000000"/>
          <w:sz w:val="28"/>
          <w:lang w:val="ru-RU"/>
        </w:rPr>
        <w:t>предложений в тексте; использование языковых средств выразительности (в рамках изученного).</w:t>
      </w: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</w:t>
      </w:r>
      <w:r>
        <w:rPr>
          <w:rFonts w:ascii="Times New Roman" w:hAnsi="Times New Roman"/>
          <w:color w:val="000000"/>
          <w:sz w:val="28"/>
          <w:lang w:val="ru-RU"/>
        </w:rPr>
        <w:t>вой), язык художественной литературы.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</w:t>
      </w:r>
      <w:r>
        <w:rPr>
          <w:rFonts w:ascii="Times New Roman" w:hAnsi="Times New Roman"/>
          <w:color w:val="000000"/>
          <w:sz w:val="28"/>
          <w:lang w:val="ru-RU"/>
        </w:rPr>
        <w:t>фициально-деловой стиль. Сфера употребления, функции, языковые особенности. Инструкция.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Причастия как особая форма глагола. Признаки глагола </w:t>
      </w:r>
      <w:r>
        <w:rPr>
          <w:rFonts w:ascii="Times New Roman" w:hAnsi="Times New Roman"/>
          <w:color w:val="000000"/>
          <w:sz w:val="28"/>
          <w:lang w:val="ru-RU"/>
        </w:rPr>
        <w:t>и имени прилагательного в причастии. Синтаксические функции причастия, роль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</w:t>
      </w:r>
      <w:r>
        <w:rPr>
          <w:rFonts w:ascii="Times New Roman" w:hAnsi="Times New Roman"/>
          <w:color w:val="000000"/>
          <w:sz w:val="28"/>
          <w:lang w:val="ru-RU"/>
        </w:rPr>
        <w:t>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</w:t>
      </w:r>
      <w:r>
        <w:rPr>
          <w:rFonts w:ascii="Times New Roman" w:hAnsi="Times New Roman"/>
          <w:color w:val="000000"/>
          <w:sz w:val="28"/>
          <w:lang w:val="ru-RU"/>
        </w:rPr>
        <w:t>причастий.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</w:t>
      </w:r>
      <w:r>
        <w:rPr>
          <w:rFonts w:ascii="Times New Roman" w:hAnsi="Times New Roman"/>
          <w:color w:val="000000"/>
          <w:sz w:val="28"/>
          <w:lang w:val="ru-RU"/>
        </w:rPr>
        <w:t>унктуационный анализ предложений с причастным оборотом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Деепричастия совершенного и несовершенного вида. Постановка </w:t>
      </w:r>
      <w:r>
        <w:rPr>
          <w:rFonts w:ascii="Times New Roman" w:hAnsi="Times New Roman"/>
          <w:color w:val="000000"/>
          <w:sz w:val="28"/>
          <w:lang w:val="ru-RU"/>
        </w:rPr>
        <w:t>ударения в деепричастиях.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</w:t>
      </w:r>
      <w:r>
        <w:rPr>
          <w:rFonts w:ascii="Times New Roman" w:hAnsi="Times New Roman"/>
          <w:color w:val="000000"/>
          <w:sz w:val="28"/>
          <w:lang w:val="ru-RU"/>
        </w:rPr>
        <w:t>лиз предложений с деепричастным оборотом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</w:t>
      </w:r>
      <w:r>
        <w:rPr>
          <w:rFonts w:ascii="Times New Roman" w:hAnsi="Times New Roman"/>
          <w:color w:val="000000"/>
          <w:sz w:val="28"/>
          <w:lang w:val="ru-RU"/>
        </w:rPr>
        <w:t>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раздельное, дефисное написание; слитное и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</w:t>
      </w:r>
      <w:r>
        <w:rPr>
          <w:rFonts w:ascii="Times New Roman" w:hAnsi="Times New Roman"/>
          <w:color w:val="000000"/>
          <w:sz w:val="28"/>
          <w:lang w:val="ru-RU"/>
        </w:rPr>
        <w:t>афический анализ наречий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грамматическое значение, морфологические признаки и синтаксическая функция слов категории состояния. Роль слов </w:t>
      </w:r>
      <w:r>
        <w:rPr>
          <w:rFonts w:ascii="Times New Roman" w:hAnsi="Times New Roman"/>
          <w:color w:val="000000"/>
          <w:sz w:val="28"/>
          <w:lang w:val="ru-RU"/>
        </w:rPr>
        <w:t>категории состояния в речи.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</w:t>
      </w:r>
      <w:r>
        <w:rPr>
          <w:rFonts w:ascii="Times New Roman" w:hAnsi="Times New Roman"/>
          <w:color w:val="000000"/>
          <w:sz w:val="28"/>
          <w:lang w:val="ru-RU"/>
        </w:rPr>
        <w:t>происхождению: предлоги производные и непроизводные. Разряды предлогов по строению: предлоги простые и составные.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</w:t>
      </w:r>
      <w:r>
        <w:rPr>
          <w:rFonts w:ascii="Times New Roman" w:hAnsi="Times New Roman"/>
          <w:color w:val="000000"/>
          <w:sz w:val="28"/>
          <w:lang w:val="ru-RU"/>
        </w:rPr>
        <w:t>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</w:t>
      </w:r>
      <w:r>
        <w:rPr>
          <w:rFonts w:ascii="Times New Roman" w:hAnsi="Times New Roman"/>
          <w:color w:val="000000"/>
          <w:sz w:val="28"/>
          <w:lang w:val="ru-RU"/>
        </w:rPr>
        <w:t>е союзов.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</w:t>
      </w:r>
      <w:r>
        <w:rPr>
          <w:rFonts w:ascii="Times New Roman" w:hAnsi="Times New Roman"/>
          <w:color w:val="000000"/>
          <w:sz w:val="28"/>
          <w:lang w:val="ru-RU"/>
        </w:rPr>
        <w:t>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</w:t>
      </w:r>
      <w:r>
        <w:rPr>
          <w:rFonts w:ascii="Times New Roman" w:hAnsi="Times New Roman"/>
          <w:color w:val="000000"/>
          <w:sz w:val="28"/>
          <w:lang w:val="ru-RU"/>
        </w:rPr>
        <w:t>ению: формообразующие, отрицательные, модальные.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</w:t>
      </w:r>
      <w:r>
        <w:rPr>
          <w:rFonts w:ascii="Times New Roman" w:hAnsi="Times New Roman"/>
          <w:color w:val="000000"/>
          <w:sz w:val="28"/>
          <w:lang w:val="ru-RU"/>
        </w:rPr>
        <w:t xml:space="preserve">чи (обобщение). Правописание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бы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же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  <w:lang w:val="ru-RU"/>
        </w:rPr>
        <w:t>то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таки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ка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Разряды междометий по значению (выражающие чувства, </w:t>
      </w:r>
      <w:r>
        <w:rPr>
          <w:rFonts w:ascii="Times New Roman" w:hAnsi="Times New Roman"/>
          <w:color w:val="000000"/>
          <w:sz w:val="28"/>
          <w:lang w:val="ru-RU"/>
        </w:rPr>
        <w:t>побуждающие к действию, этикетные междометия); междометия производные и непроизводные.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</w:t>
      </w:r>
      <w:r>
        <w:rPr>
          <w:rFonts w:ascii="Times New Roman" w:hAnsi="Times New Roman"/>
          <w:color w:val="000000"/>
          <w:sz w:val="28"/>
          <w:lang w:val="ru-RU"/>
        </w:rPr>
        <w:t xml:space="preserve">ия экспрессии. Интонационное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</w:t>
      </w:r>
      <w:r>
        <w:rPr>
          <w:rFonts w:ascii="Times New Roman" w:hAnsi="Times New Roman"/>
          <w:color w:val="000000"/>
          <w:sz w:val="28"/>
          <w:lang w:val="ru-RU"/>
        </w:rPr>
        <w:t>ование, описание, рассуждение).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</w:t>
      </w:r>
      <w:r>
        <w:rPr>
          <w:rFonts w:ascii="Times New Roman" w:hAnsi="Times New Roman"/>
          <w:color w:val="000000"/>
          <w:sz w:val="28"/>
          <w:lang w:val="ru-RU"/>
        </w:rPr>
        <w:t>нкции, языковые особенности.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</w:t>
      </w:r>
      <w:r>
        <w:rPr>
          <w:rFonts w:ascii="Times New Roman" w:hAnsi="Times New Roman"/>
          <w:color w:val="000000"/>
          <w:sz w:val="28"/>
          <w:lang w:val="ru-RU"/>
        </w:rPr>
        <w:t>ание различных функциональных разновидностей языка в тексте, средства связи предложений в тексте.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</w:t>
      </w:r>
      <w:r>
        <w:rPr>
          <w:rFonts w:ascii="Times New Roman" w:hAnsi="Times New Roman"/>
          <w:color w:val="000000"/>
          <w:sz w:val="28"/>
          <w:lang w:val="ru-RU"/>
        </w:rPr>
        <w:t>ие, примыкание.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</w:t>
      </w:r>
      <w:r>
        <w:rPr>
          <w:rFonts w:ascii="Times New Roman" w:hAnsi="Times New Roman"/>
          <w:color w:val="000000"/>
          <w:sz w:val="28"/>
          <w:lang w:val="ru-RU"/>
        </w:rPr>
        <w:t>ных предложениях.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</w:t>
      </w:r>
      <w:r>
        <w:rPr>
          <w:rFonts w:ascii="Times New Roman" w:hAnsi="Times New Roman"/>
          <w:color w:val="000000"/>
          <w:sz w:val="28"/>
          <w:lang w:val="ru-RU"/>
        </w:rPr>
        <w:t>составные, односоставные).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Употребление неполных предложений в диалогической речи, соблюдение в устной речи интонации </w:t>
      </w:r>
      <w:r>
        <w:rPr>
          <w:rFonts w:ascii="Times New Roman" w:hAnsi="Times New Roman"/>
          <w:color w:val="000000"/>
          <w:sz w:val="28"/>
          <w:lang w:val="ru-RU"/>
        </w:rPr>
        <w:t>неполного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Подлежащее и сказуемое как </w:t>
      </w:r>
      <w:r>
        <w:rPr>
          <w:rFonts w:ascii="Times New Roman" w:hAnsi="Times New Roman"/>
          <w:color w:val="000000"/>
          <w:sz w:val="28"/>
          <w:lang w:val="ru-RU"/>
        </w:rPr>
        <w:t>главные члены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как</w:t>
      </w:r>
      <w:r>
        <w:rPr>
          <w:rFonts w:ascii="Times New Roman" w:hAnsi="Times New Roman"/>
          <w:color w:val="000000"/>
          <w:sz w:val="28"/>
          <w:lang w:val="ru-RU"/>
        </w:rPr>
        <w:t xml:space="preserve"> второстепенный член предложения. Определения согласованные и несогласованные.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</w:t>
      </w:r>
      <w:r>
        <w:rPr>
          <w:rFonts w:ascii="Times New Roman" w:hAnsi="Times New Roman"/>
          <w:color w:val="000000"/>
          <w:sz w:val="28"/>
          <w:lang w:val="ru-RU"/>
        </w:rPr>
        <w:t>стоятельств (места, времени, причины, цели, образа действия, меры и степени, условия, уступки).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</w:t>
      </w:r>
      <w:r>
        <w:rPr>
          <w:rFonts w:ascii="Times New Roman" w:hAnsi="Times New Roman"/>
          <w:color w:val="000000"/>
          <w:sz w:val="28"/>
          <w:lang w:val="ru-RU"/>
        </w:rPr>
        <w:t>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Простое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осложнённое предложение</w:t>
      </w: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</w:t>
      </w:r>
      <w:r>
        <w:rPr>
          <w:rFonts w:ascii="Times New Roman" w:hAnsi="Times New Roman"/>
          <w:color w:val="000000"/>
          <w:sz w:val="28"/>
          <w:lang w:val="ru-RU"/>
        </w:rPr>
        <w:t>ородных членах.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  <w:lang w:val="ru-RU"/>
        </w:rPr>
        <w:t>и...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</w:t>
      </w:r>
      <w:r>
        <w:rPr>
          <w:rFonts w:ascii="Times New Roman" w:hAnsi="Times New Roman"/>
          <w:color w:val="000000"/>
          <w:sz w:val="28"/>
          <w:lang w:val="ru-RU"/>
        </w:rPr>
        <w:t>ленные дополнения).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</w:t>
      </w:r>
      <w:r>
        <w:rPr>
          <w:rFonts w:ascii="Times New Roman" w:hAnsi="Times New Roman"/>
          <w:color w:val="000000"/>
          <w:sz w:val="28"/>
          <w:lang w:val="ru-RU"/>
        </w:rPr>
        <w:t>ложений), дополнений, обстоятельств, уточняющих членов, пояснительных и присоединительных конструкций.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</w:t>
      </w:r>
      <w:r>
        <w:rPr>
          <w:rFonts w:ascii="Times New Roman" w:hAnsi="Times New Roman"/>
          <w:color w:val="000000"/>
          <w:sz w:val="28"/>
          <w:lang w:val="ru-RU"/>
        </w:rPr>
        <w:t>одные конструкции.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членов предлож</w:t>
      </w:r>
      <w:r>
        <w:rPr>
          <w:rFonts w:ascii="Times New Roman" w:hAnsi="Times New Roman"/>
          <w:color w:val="000000"/>
          <w:sz w:val="28"/>
          <w:lang w:val="ru-RU"/>
        </w:rPr>
        <w:t>ения и вводных слов, словосочетаний и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</w:t>
      </w:r>
      <w:r>
        <w:rPr>
          <w:rFonts w:ascii="Times New Roman" w:hAnsi="Times New Roman"/>
          <w:color w:val="000000"/>
          <w:sz w:val="28"/>
          <w:lang w:val="ru-RU"/>
        </w:rPr>
        <w:t>ениях с вводными и вставными конструкциями, обращениями и междометиями.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</w:t>
      </w:r>
      <w:r>
        <w:rPr>
          <w:rFonts w:ascii="Times New Roman" w:hAnsi="Times New Roman"/>
          <w:color w:val="000000"/>
          <w:sz w:val="28"/>
          <w:lang w:val="ru-RU"/>
        </w:rPr>
        <w:t>е, просмотровое, поисковое.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</w:t>
      </w:r>
      <w:r>
        <w:rPr>
          <w:rFonts w:ascii="Times New Roman" w:hAnsi="Times New Roman"/>
          <w:color w:val="000000"/>
          <w:sz w:val="28"/>
          <w:lang w:val="ru-RU"/>
        </w:rPr>
        <w:t>ния-миниатюры).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</w:t>
      </w:r>
      <w:r>
        <w:rPr>
          <w:rFonts w:ascii="Times New Roman" w:hAnsi="Times New Roman"/>
          <w:color w:val="000000"/>
          <w:sz w:val="28"/>
          <w:lang w:val="ru-RU"/>
        </w:rPr>
        <w:t>е при создании устных и письменных высказываний.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разновидностей языка в художественном произведении.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</w:t>
      </w:r>
      <w:r>
        <w:rPr>
          <w:rFonts w:ascii="Times New Roman" w:hAnsi="Times New Roman"/>
          <w:color w:val="000000"/>
          <w:sz w:val="28"/>
          <w:lang w:val="ru-RU"/>
        </w:rPr>
        <w:t>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</w:t>
      </w:r>
      <w:r>
        <w:rPr>
          <w:rFonts w:ascii="Times New Roman" w:hAnsi="Times New Roman"/>
          <w:color w:val="000000"/>
          <w:sz w:val="28"/>
          <w:lang w:val="ru-RU"/>
        </w:rPr>
        <w:t>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</w:t>
      </w:r>
      <w:r>
        <w:rPr>
          <w:rFonts w:ascii="Times New Roman" w:hAnsi="Times New Roman"/>
          <w:color w:val="000000"/>
          <w:sz w:val="28"/>
          <w:lang w:val="ru-RU"/>
        </w:rPr>
        <w:t>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</w:t>
      </w:r>
      <w:r>
        <w:rPr>
          <w:rFonts w:ascii="Times New Roman" w:hAnsi="Times New Roman"/>
          <w:color w:val="000000"/>
          <w:sz w:val="28"/>
          <w:lang w:val="ru-RU"/>
        </w:rPr>
        <w:t>афора, эпитет, сравнение, гипербола, олицетворение и др.).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</w:t>
      </w:r>
      <w:r>
        <w:rPr>
          <w:rFonts w:ascii="Times New Roman" w:hAnsi="Times New Roman"/>
          <w:color w:val="000000"/>
          <w:sz w:val="28"/>
          <w:lang w:val="ru-RU"/>
        </w:rPr>
        <w:t>частей сложного предложения.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Интонационные особенности </w:t>
      </w:r>
      <w:r>
        <w:rPr>
          <w:rFonts w:ascii="Times New Roman" w:hAnsi="Times New Roman"/>
          <w:color w:val="000000"/>
          <w:sz w:val="28"/>
          <w:lang w:val="ru-RU"/>
        </w:rPr>
        <w:t>сложносочинённых предложений с разными смысловыми отношениями между частями.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сложносочинён</w:t>
      </w:r>
      <w:r>
        <w:rPr>
          <w:rFonts w:ascii="Times New Roman" w:hAnsi="Times New Roman"/>
          <w:color w:val="000000"/>
          <w:sz w:val="28"/>
          <w:lang w:val="ru-RU"/>
        </w:rPr>
        <w:t>ного предложения; правила постановки знаков препинания в сложных предложениях.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</w:t>
      </w:r>
      <w:r>
        <w:rPr>
          <w:rFonts w:ascii="Times New Roman" w:hAnsi="Times New Roman"/>
          <w:color w:val="000000"/>
          <w:sz w:val="28"/>
          <w:lang w:val="ru-RU"/>
        </w:rPr>
        <w:t>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</w:t>
      </w:r>
      <w:r>
        <w:rPr>
          <w:rFonts w:ascii="Times New Roman" w:hAnsi="Times New Roman"/>
          <w:color w:val="000000"/>
          <w:sz w:val="28"/>
          <w:lang w:val="ru-RU"/>
        </w:rPr>
        <w:t>дчинённых предложений и простых предложений с обособленными членами.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</w:t>
      </w:r>
      <w:r>
        <w:rPr>
          <w:rFonts w:ascii="Times New Roman" w:hAnsi="Times New Roman"/>
          <w:color w:val="000000"/>
          <w:sz w:val="28"/>
          <w:lang w:val="ru-RU"/>
        </w:rPr>
        <w:t>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</w:t>
      </w:r>
      <w:r>
        <w:rPr>
          <w:rFonts w:ascii="Times New Roman" w:hAnsi="Times New Roman"/>
          <w:color w:val="000000"/>
          <w:sz w:val="28"/>
          <w:lang w:val="ru-RU"/>
        </w:rPr>
        <w:t>твия, меры и степени и сравнительными.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</w:t>
      </w:r>
      <w:r>
        <w:rPr>
          <w:rFonts w:ascii="Times New Roman" w:hAnsi="Times New Roman"/>
          <w:color w:val="000000"/>
          <w:sz w:val="28"/>
          <w:lang w:val="ru-RU"/>
        </w:rPr>
        <w:t xml:space="preserve">сти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чтобы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какой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</w:t>
      </w:r>
      <w:r>
        <w:rPr>
          <w:rFonts w:ascii="Times New Roman" w:hAnsi="Times New Roman"/>
          <w:color w:val="000000"/>
          <w:sz w:val="28"/>
          <w:lang w:val="ru-RU"/>
        </w:rPr>
        <w:t>тей.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</w:t>
      </w:r>
      <w:r>
        <w:rPr>
          <w:rFonts w:ascii="Times New Roman" w:hAnsi="Times New Roman"/>
          <w:color w:val="000000"/>
          <w:sz w:val="28"/>
          <w:lang w:val="ru-RU"/>
        </w:rPr>
        <w:t>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</w:t>
      </w:r>
      <w:r>
        <w:rPr>
          <w:rFonts w:ascii="Times New Roman" w:hAnsi="Times New Roman"/>
          <w:color w:val="000000"/>
          <w:sz w:val="28"/>
          <w:lang w:val="ru-RU"/>
        </w:rPr>
        <w:t>числения. Запятая и точка с запятой в бессоюзном сложном предложении.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</w:t>
      </w:r>
      <w:r>
        <w:rPr>
          <w:rFonts w:ascii="Times New Roman" w:hAnsi="Times New Roman"/>
          <w:color w:val="000000"/>
          <w:sz w:val="28"/>
          <w:lang w:val="ru-RU"/>
        </w:rPr>
        <w:t>емени, условия и следствия, сравнения. Тире в бессоюзном сложном предложении.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Типы сложных предложений с разными </w:t>
      </w:r>
      <w:r>
        <w:rPr>
          <w:rFonts w:ascii="Times New Roman" w:hAnsi="Times New Roman"/>
          <w:color w:val="000000"/>
          <w:sz w:val="28"/>
          <w:lang w:val="ru-RU"/>
        </w:rPr>
        <w:t>видами связи.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</w:t>
      </w:r>
      <w:r>
        <w:rPr>
          <w:rFonts w:ascii="Times New Roman" w:hAnsi="Times New Roman"/>
          <w:color w:val="000000"/>
          <w:sz w:val="28"/>
          <w:lang w:val="ru-RU"/>
        </w:rPr>
        <w:t xml:space="preserve"> высказывание.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  <w:sectPr w:rsidR="009D5BB2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  <w:bookmarkStart w:id="6" w:name="block-50829477"/>
      <w:bookmarkStart w:id="7" w:name="block-508294811"/>
      <w:bookmarkEnd w:id="6"/>
      <w:bookmarkEnd w:id="7"/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</w:t>
      </w:r>
      <w:r>
        <w:rPr>
          <w:rFonts w:ascii="Times New Roman" w:hAnsi="Times New Roman"/>
          <w:color w:val="000000"/>
          <w:sz w:val="28"/>
          <w:lang w:val="ru-RU"/>
        </w:rPr>
        <w:t>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</w:t>
      </w:r>
      <w:r>
        <w:rPr>
          <w:rFonts w:ascii="Times New Roman" w:hAnsi="Times New Roman"/>
          <w:color w:val="000000"/>
          <w:sz w:val="28"/>
          <w:lang w:val="ru-RU"/>
        </w:rPr>
        <w:t xml:space="preserve">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</w:t>
      </w:r>
      <w:r>
        <w:rPr>
          <w:rFonts w:ascii="Times New Roman" w:hAnsi="Times New Roman"/>
          <w:color w:val="000000"/>
          <w:sz w:val="28"/>
          <w:lang w:val="ru-RU"/>
        </w:rPr>
        <w:t>ке;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</w:t>
      </w:r>
      <w:r>
        <w:rPr>
          <w:rFonts w:ascii="Times New Roman" w:hAnsi="Times New Roman"/>
          <w:color w:val="000000"/>
          <w:sz w:val="28"/>
          <w:lang w:val="ru-RU"/>
        </w:rPr>
        <w:t>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</w:t>
      </w:r>
      <w:r>
        <w:rPr>
          <w:rFonts w:ascii="Times New Roman" w:hAnsi="Times New Roman"/>
          <w:color w:val="000000"/>
          <w:sz w:val="28"/>
          <w:lang w:val="ru-RU"/>
        </w:rPr>
        <w:t>ольном самоуправлении;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</w:t>
      </w: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r>
        <w:rPr>
          <w:rFonts w:ascii="Times New Roman" w:hAnsi="Times New Roman"/>
          <w:color w:val="000000"/>
          <w:sz w:val="28"/>
          <w:lang w:val="ru-RU"/>
        </w:rPr>
        <w:t>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</w:t>
      </w:r>
      <w:r>
        <w:rPr>
          <w:rFonts w:ascii="Times New Roman" w:hAnsi="Times New Roman"/>
          <w:color w:val="000000"/>
          <w:sz w:val="28"/>
          <w:lang w:val="ru-RU"/>
        </w:rPr>
        <w:t xml:space="preserve">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</w:t>
      </w: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оценивать своё поведение, в том числе речевое, и поступки,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</w:t>
      </w:r>
      <w:r>
        <w:rPr>
          <w:rFonts w:ascii="Times New Roman" w:hAnsi="Times New Roman"/>
          <w:color w:val="000000"/>
          <w:sz w:val="28"/>
          <w:lang w:val="ru-RU"/>
        </w:rPr>
        <w:t>сти в условиях индивидуального и общественного пространства;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</w:t>
      </w: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</w:t>
      </w:r>
      <w:r>
        <w:rPr>
          <w:rFonts w:ascii="Times New Roman" w:hAnsi="Times New Roman"/>
          <w:color w:val="000000"/>
          <w:sz w:val="28"/>
          <w:lang w:val="ru-RU"/>
        </w:rPr>
        <w:t>енной культуры как средства коммуникации и самовыражения;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</w:t>
      </w:r>
      <w:r>
        <w:rPr>
          <w:rFonts w:ascii="Times New Roman" w:hAnsi="Times New Roman"/>
          <w:color w:val="000000"/>
          <w:sz w:val="28"/>
          <w:lang w:val="ru-RU"/>
        </w:rPr>
        <w:t>ление к самовыражению в разных видах искусства;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</w:t>
      </w: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</w:t>
      </w:r>
      <w:r>
        <w:rPr>
          <w:rFonts w:ascii="Times New Roman" w:hAnsi="Times New Roman"/>
          <w:color w:val="000000"/>
          <w:sz w:val="28"/>
          <w:lang w:val="ru-RU"/>
        </w:rPr>
        <w:t>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</w:t>
      </w:r>
      <w:r>
        <w:rPr>
          <w:rFonts w:ascii="Times New Roman" w:hAnsi="Times New Roman"/>
          <w:color w:val="000000"/>
          <w:sz w:val="28"/>
          <w:lang w:val="ru-RU"/>
        </w:rPr>
        <w:t>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адаптироваться к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</w:t>
      </w:r>
      <w:r>
        <w:rPr>
          <w:rFonts w:ascii="Times New Roman" w:hAnsi="Times New Roman"/>
          <w:color w:val="000000"/>
          <w:sz w:val="28"/>
          <w:lang w:val="ru-RU"/>
        </w:rPr>
        <w:t>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</w:t>
      </w:r>
      <w:r>
        <w:rPr>
          <w:rFonts w:ascii="Times New Roman" w:hAnsi="Times New Roman"/>
          <w:color w:val="000000"/>
          <w:sz w:val="28"/>
          <w:lang w:val="ru-RU"/>
        </w:rPr>
        <w:t xml:space="preserve"> такого же права другого человека;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</w:t>
      </w:r>
      <w:r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 выполнять такого рода деятельность;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</w:t>
      </w:r>
      <w:r>
        <w:rPr>
          <w:rFonts w:ascii="Times New Roman" w:hAnsi="Times New Roman"/>
          <w:color w:val="000000"/>
          <w:sz w:val="28"/>
          <w:lang w:val="ru-RU"/>
        </w:rPr>
        <w:t>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</w:t>
      </w: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</w:t>
      </w:r>
      <w:r>
        <w:rPr>
          <w:rFonts w:ascii="Times New Roman" w:hAnsi="Times New Roman"/>
          <w:color w:val="000000"/>
          <w:sz w:val="28"/>
          <w:lang w:val="ru-RU"/>
        </w:rPr>
        <w:t>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</w:t>
      </w:r>
      <w:r>
        <w:rPr>
          <w:rFonts w:ascii="Times New Roman" w:hAnsi="Times New Roman"/>
          <w:color w:val="000000"/>
          <w:sz w:val="28"/>
          <w:lang w:val="ru-RU"/>
        </w:rPr>
        <w:t>кие проблемы;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</w:t>
      </w:r>
      <w:r>
        <w:rPr>
          <w:rFonts w:ascii="Times New Roman" w:hAnsi="Times New Roman"/>
          <w:color w:val="000000"/>
          <w:sz w:val="28"/>
          <w:lang w:val="ru-RU"/>
        </w:rPr>
        <w:t>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</w:t>
      </w:r>
      <w:r>
        <w:rPr>
          <w:rFonts w:ascii="Times New Roman" w:hAnsi="Times New Roman"/>
          <w:b/>
          <w:color w:val="000000"/>
          <w:sz w:val="28"/>
          <w:lang w:val="ru-RU"/>
        </w:rPr>
        <w:t>ценности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научного познания: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</w:t>
      </w:r>
      <w:r>
        <w:rPr>
          <w:rFonts w:ascii="Times New Roman" w:hAnsi="Times New Roman"/>
          <w:color w:val="000000"/>
          <w:sz w:val="28"/>
          <w:lang w:val="ru-RU"/>
        </w:rPr>
        <w:t xml:space="preserve">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осмысление опыта, наблюдений, поступков и стремление совершенствовать пути достижения индивидуального и </w:t>
      </w:r>
      <w:r>
        <w:rPr>
          <w:rFonts w:ascii="Times New Roman" w:hAnsi="Times New Roman"/>
          <w:color w:val="000000"/>
          <w:sz w:val="28"/>
          <w:lang w:val="ru-RU"/>
        </w:rPr>
        <w:t>коллективного благополучия;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</w:t>
      </w:r>
      <w:r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</w:t>
      </w:r>
      <w:r>
        <w:rPr>
          <w:rFonts w:ascii="Times New Roman" w:hAnsi="Times New Roman"/>
          <w:color w:val="000000"/>
          <w:sz w:val="28"/>
          <w:lang w:val="ru-RU"/>
        </w:rPr>
        <w:t>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</w:t>
      </w:r>
      <w:r>
        <w:rPr>
          <w:rFonts w:ascii="Times New Roman" w:hAnsi="Times New Roman"/>
          <w:color w:val="000000"/>
          <w:sz w:val="28"/>
          <w:lang w:val="ru-RU"/>
        </w:rPr>
        <w:t>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</w:t>
      </w:r>
      <w:r>
        <w:rPr>
          <w:rFonts w:ascii="Times New Roman" w:hAnsi="Times New Roman"/>
          <w:color w:val="000000"/>
          <w:sz w:val="28"/>
          <w:lang w:val="ru-RU"/>
        </w:rPr>
        <w:t>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</w:t>
      </w:r>
      <w:r>
        <w:rPr>
          <w:rFonts w:ascii="Times New Roman" w:hAnsi="Times New Roman"/>
          <w:color w:val="000000"/>
          <w:sz w:val="28"/>
          <w:lang w:val="ru-RU"/>
        </w:rPr>
        <w:t>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</w:t>
      </w:r>
      <w:r>
        <w:rPr>
          <w:rFonts w:ascii="Times New Roman" w:hAnsi="Times New Roman"/>
          <w:color w:val="000000"/>
          <w:sz w:val="28"/>
          <w:lang w:val="ru-RU"/>
        </w:rPr>
        <w:t>ызовов, возможных глобальных последствий;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</w:t>
      </w:r>
      <w:r>
        <w:rPr>
          <w:rFonts w:ascii="Times New Roman" w:hAnsi="Times New Roman"/>
          <w:color w:val="000000"/>
          <w:sz w:val="28"/>
          <w:lang w:val="ru-RU"/>
        </w:rPr>
        <w:t>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: познавательные универсальные учебные действия, коммуникативные универсальные учебные </w:t>
      </w:r>
      <w:r>
        <w:rPr>
          <w:rFonts w:ascii="Times New Roman" w:hAnsi="Times New Roman"/>
          <w:color w:val="000000"/>
          <w:sz w:val="28"/>
          <w:lang w:val="ru-RU"/>
        </w:rPr>
        <w:t>действия, регулятивные универсальные учебные действия, совместная деятельность.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</w:t>
      </w:r>
      <w:r>
        <w:rPr>
          <w:rFonts w:ascii="Times New Roman" w:hAnsi="Times New Roman"/>
          <w:color w:val="000000"/>
          <w:sz w:val="28"/>
          <w:lang w:val="ru-RU"/>
        </w:rPr>
        <w:t>и языковых единиц, языковых явлений и процессов;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</w:t>
      </w:r>
      <w:r>
        <w:rPr>
          <w:rFonts w:ascii="Times New Roman" w:hAnsi="Times New Roman"/>
          <w:color w:val="000000"/>
          <w:sz w:val="28"/>
          <w:lang w:val="ru-RU"/>
        </w:rPr>
        <w:t>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</w:t>
      </w:r>
      <w:r>
        <w:rPr>
          <w:rFonts w:ascii="Times New Roman" w:hAnsi="Times New Roman"/>
          <w:color w:val="000000"/>
          <w:sz w:val="28"/>
          <w:lang w:val="ru-RU"/>
        </w:rPr>
        <w:t>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при работе </w:t>
      </w:r>
      <w:r>
        <w:rPr>
          <w:rFonts w:ascii="Times New Roman" w:hAnsi="Times New Roman"/>
          <w:color w:val="000000"/>
          <w:sz w:val="28"/>
          <w:lang w:val="ru-RU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</w:t>
      </w:r>
      <w:r>
        <w:rPr>
          <w:rFonts w:ascii="Times New Roman" w:hAnsi="Times New Roman"/>
          <w:b/>
          <w:color w:val="000000"/>
          <w:sz w:val="28"/>
          <w:lang w:val="ru-RU"/>
        </w:rPr>
        <w:t>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</w:t>
      </w:r>
      <w:r>
        <w:rPr>
          <w:rFonts w:ascii="Times New Roman" w:hAnsi="Times New Roman"/>
          <w:color w:val="000000"/>
          <w:sz w:val="28"/>
          <w:lang w:val="ru-RU"/>
        </w:rPr>
        <w:t>мое и данное;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</w:t>
      </w:r>
      <w:r>
        <w:rPr>
          <w:rFonts w:ascii="Times New Roman" w:hAnsi="Times New Roman"/>
          <w:color w:val="000000"/>
          <w:sz w:val="28"/>
          <w:lang w:val="ru-RU"/>
        </w:rPr>
        <w:t>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</w:t>
      </w:r>
      <w:r>
        <w:rPr>
          <w:rFonts w:ascii="Times New Roman" w:hAnsi="Times New Roman"/>
          <w:color w:val="000000"/>
          <w:sz w:val="28"/>
          <w:lang w:val="ru-RU"/>
        </w:rPr>
        <w:t>вия в аналогичных или сходных ситуациях, а также выдвигать предположения об их развитии в новых условиях и контекстах.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</w:t>
      </w:r>
      <w:r>
        <w:rPr>
          <w:rFonts w:ascii="Times New Roman" w:hAnsi="Times New Roman"/>
          <w:color w:val="000000"/>
          <w:sz w:val="28"/>
          <w:lang w:val="ru-RU"/>
        </w:rPr>
        <w:t>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</w:t>
      </w:r>
      <w:r>
        <w:rPr>
          <w:rFonts w:ascii="Times New Roman" w:hAnsi="Times New Roman"/>
          <w:color w:val="000000"/>
          <w:sz w:val="28"/>
          <w:lang w:val="ru-RU"/>
        </w:rPr>
        <w:t>емах;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</w:t>
      </w:r>
      <w:r>
        <w:rPr>
          <w:rFonts w:ascii="Times New Roman" w:hAnsi="Times New Roman"/>
          <w:color w:val="000000"/>
          <w:sz w:val="28"/>
          <w:lang w:val="ru-RU"/>
        </w:rPr>
        <w:t>, обобщения и систематизации информации из одного или нескольких источников с учётом поставленных целей;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</w:t>
      </w:r>
      <w:r>
        <w:rPr>
          <w:rFonts w:ascii="Times New Roman" w:hAnsi="Times New Roman"/>
          <w:color w:val="000000"/>
          <w:sz w:val="28"/>
          <w:lang w:val="ru-RU"/>
        </w:rPr>
        <w:t>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</w:t>
      </w:r>
      <w:r>
        <w:rPr>
          <w:rFonts w:ascii="Times New Roman" w:hAnsi="Times New Roman"/>
          <w:color w:val="000000"/>
          <w:sz w:val="28"/>
          <w:lang w:val="ru-RU"/>
        </w:rPr>
        <w:t xml:space="preserve"> критериям, предложенным учителем или сформулированным самостоятельно;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</w:t>
      </w:r>
      <w:r>
        <w:rPr>
          <w:rFonts w:ascii="Times New Roman" w:hAnsi="Times New Roman"/>
          <w:color w:val="000000"/>
          <w:sz w:val="28"/>
          <w:lang w:val="ru-RU"/>
        </w:rPr>
        <w:t>понимать значение социальных знаков;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диалога, обнаруживать различие и </w:t>
      </w:r>
      <w:r>
        <w:rPr>
          <w:rFonts w:ascii="Times New Roman" w:hAnsi="Times New Roman"/>
          <w:color w:val="000000"/>
          <w:sz w:val="28"/>
          <w:lang w:val="ru-RU"/>
        </w:rPr>
        <w:t>сходство позиций;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цели презентации и особенностей аудитории и в </w:t>
      </w:r>
      <w:r>
        <w:rPr>
          <w:rFonts w:ascii="Times New Roman" w:hAnsi="Times New Roman"/>
          <w:color w:val="000000"/>
          <w:sz w:val="28"/>
          <w:lang w:val="ru-RU"/>
        </w:rPr>
        <w:t>соответствии с ним составлять устные и письменные тексты с использованием иллюстративного материала.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</w:t>
      </w:r>
      <w:r>
        <w:rPr>
          <w:rFonts w:ascii="Times New Roman" w:hAnsi="Times New Roman"/>
          <w:color w:val="000000"/>
          <w:sz w:val="28"/>
          <w:lang w:val="ru-RU"/>
        </w:rPr>
        <w:t>чебных и жизненных ситуациях;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</w:t>
      </w:r>
      <w:r>
        <w:rPr>
          <w:rFonts w:ascii="Times New Roman" w:hAnsi="Times New Roman"/>
          <w:color w:val="000000"/>
          <w:sz w:val="28"/>
          <w:lang w:val="ru-RU"/>
        </w:rPr>
        <w:t>задачи с учётом имеющихся ресурсов и собственных возможностей, аргументировать предлагаемые варианты решений;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</w:t>
      </w:r>
      <w:r>
        <w:rPr>
          <w:rFonts w:ascii="Times New Roman" w:hAnsi="Times New Roman"/>
          <w:color w:val="000000"/>
          <w:sz w:val="28"/>
          <w:lang w:val="ru-RU"/>
        </w:rPr>
        <w:t xml:space="preserve">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адекватную оцен</w:t>
      </w:r>
      <w:r>
        <w:rPr>
          <w:rFonts w:ascii="Times New Roman" w:hAnsi="Times New Roman"/>
          <w:color w:val="000000"/>
          <w:sz w:val="28"/>
          <w:lang w:val="ru-RU"/>
        </w:rPr>
        <w:t>ку учебной ситуации и предлагать план её изменения;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</w:t>
      </w:r>
      <w:r>
        <w:rPr>
          <w:rFonts w:ascii="Times New Roman" w:hAnsi="Times New Roman"/>
          <w:color w:val="000000"/>
          <w:sz w:val="28"/>
          <w:lang w:val="ru-RU"/>
        </w:rPr>
        <w:t>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упра</w:t>
      </w:r>
      <w:r>
        <w:rPr>
          <w:rFonts w:ascii="Times New Roman" w:hAnsi="Times New Roman"/>
          <w:color w:val="000000"/>
          <w:sz w:val="28"/>
          <w:lang w:val="ru-RU"/>
        </w:rPr>
        <w:t>влять собственными эмоциями и эмоциями других;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</w:t>
      </w:r>
      <w:r>
        <w:rPr>
          <w:rFonts w:ascii="Times New Roman" w:hAnsi="Times New Roman"/>
          <w:color w:val="000000"/>
          <w:sz w:val="28"/>
          <w:lang w:val="ru-RU"/>
        </w:rPr>
        <w:t>го мнению;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</w:t>
      </w:r>
      <w:r>
        <w:rPr>
          <w:rFonts w:ascii="Times New Roman" w:hAnsi="Times New Roman"/>
          <w:color w:val="000000"/>
          <w:sz w:val="28"/>
          <w:lang w:val="ru-RU"/>
        </w:rPr>
        <w:t>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</w:t>
      </w:r>
      <w:r>
        <w:rPr>
          <w:rFonts w:ascii="Times New Roman" w:hAnsi="Times New Roman"/>
          <w:color w:val="000000"/>
          <w:sz w:val="28"/>
          <w:lang w:val="ru-RU"/>
        </w:rPr>
        <w:t>действия по её достижению: распределять роли, договариваться, обсуждать процесс и результат совместной работы;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</w:t>
      </w:r>
      <w:r>
        <w:rPr>
          <w:rFonts w:ascii="Times New Roman" w:hAnsi="Times New Roman"/>
          <w:color w:val="000000"/>
          <w:sz w:val="28"/>
          <w:lang w:val="ru-RU"/>
        </w:rPr>
        <w:t>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</w:t>
      </w:r>
      <w:r>
        <w:rPr>
          <w:rFonts w:ascii="Times New Roman" w:hAnsi="Times New Roman"/>
          <w:color w:val="000000"/>
          <w:sz w:val="28"/>
          <w:lang w:val="ru-RU"/>
        </w:rPr>
        <w:t>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</w:t>
      </w:r>
      <w:r>
        <w:rPr>
          <w:rFonts w:ascii="Times New Roman" w:hAnsi="Times New Roman"/>
          <w:color w:val="000000"/>
          <w:sz w:val="28"/>
          <w:lang w:val="ru-RU"/>
        </w:rPr>
        <w:t>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бо</w:t>
      </w:r>
      <w:r>
        <w:rPr>
          <w:rFonts w:ascii="Times New Roman" w:hAnsi="Times New Roman"/>
          <w:color w:val="000000"/>
          <w:sz w:val="28"/>
          <w:lang w:val="ru-RU"/>
        </w:rPr>
        <w:t>гатство и выразительность русского языка, приводить примеры, свидетельствующие об этом.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</w:t>
      </w:r>
      <w:r>
        <w:rPr>
          <w:rFonts w:ascii="Times New Roman" w:hAnsi="Times New Roman"/>
          <w:color w:val="000000"/>
          <w:sz w:val="28"/>
          <w:lang w:val="ru-RU"/>
        </w:rPr>
        <w:t>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</w:t>
      </w:r>
      <w:r>
        <w:rPr>
          <w:rFonts w:ascii="Times New Roman" w:hAnsi="Times New Roman"/>
          <w:color w:val="000000"/>
          <w:sz w:val="28"/>
          <w:lang w:val="ru-RU"/>
        </w:rPr>
        <w:t>зненных наблюдений, чтения научно-учебной, художественной и научно-популярной литературы.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различными </w:t>
      </w:r>
      <w:r>
        <w:rPr>
          <w:rFonts w:ascii="Times New Roman" w:hAnsi="Times New Roman"/>
          <w:color w:val="000000"/>
          <w:sz w:val="28"/>
          <w:lang w:val="ru-RU"/>
        </w:rPr>
        <w:t>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</w:t>
      </w:r>
      <w:r>
        <w:rPr>
          <w:rFonts w:ascii="Times New Roman" w:hAnsi="Times New Roman"/>
          <w:color w:val="000000"/>
          <w:sz w:val="28"/>
          <w:lang w:val="ru-RU"/>
        </w:rPr>
        <w:t>очитанный или прослушанный текст объёмом не менее 100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</w:t>
      </w:r>
      <w:r>
        <w:rPr>
          <w:rFonts w:ascii="Times New Roman" w:hAnsi="Times New Roman"/>
          <w:color w:val="000000"/>
          <w:sz w:val="28"/>
          <w:lang w:val="ru-RU"/>
        </w:rPr>
        <w:t>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</w:t>
      </w:r>
      <w:r>
        <w:rPr>
          <w:rFonts w:ascii="Times New Roman" w:hAnsi="Times New Roman"/>
          <w:color w:val="000000"/>
          <w:sz w:val="28"/>
          <w:lang w:val="ru-RU"/>
        </w:rPr>
        <w:t>го изложения – не менее 110 слов).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</w:t>
      </w:r>
      <w:r>
        <w:rPr>
          <w:rFonts w:ascii="Times New Roman" w:hAnsi="Times New Roman"/>
          <w:color w:val="000000"/>
          <w:sz w:val="28"/>
          <w:lang w:val="ru-RU"/>
        </w:rPr>
        <w:t>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</w:t>
      </w:r>
      <w:r>
        <w:rPr>
          <w:rFonts w:ascii="Times New Roman" w:hAnsi="Times New Roman"/>
          <w:color w:val="000000"/>
          <w:sz w:val="28"/>
          <w:lang w:val="ru-RU"/>
        </w:rPr>
        <w:t>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</w:t>
      </w:r>
      <w:r>
        <w:rPr>
          <w:rFonts w:ascii="Times New Roman" w:hAnsi="Times New Roman"/>
          <w:color w:val="000000"/>
          <w:sz w:val="28"/>
          <w:lang w:val="ru-RU"/>
        </w:rPr>
        <w:t>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</w:t>
      </w:r>
      <w:r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</w:t>
      </w:r>
      <w:r>
        <w:rPr>
          <w:rFonts w:ascii="Times New Roman" w:hAnsi="Times New Roman"/>
          <w:color w:val="000000"/>
          <w:sz w:val="28"/>
          <w:lang w:val="ru-RU"/>
        </w:rPr>
        <w:t>ельности и относительной законченности); с точки зрения его принадлежности к функционально-смысловому типу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</w:t>
      </w:r>
      <w:r>
        <w:rPr>
          <w:rFonts w:ascii="Times New Roman" w:hAnsi="Times New Roman"/>
          <w:color w:val="000000"/>
          <w:sz w:val="28"/>
          <w:lang w:val="ru-RU"/>
        </w:rPr>
        <w:t>создания текста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</w:t>
      </w:r>
      <w:r>
        <w:rPr>
          <w:rFonts w:ascii="Times New Roman" w:hAnsi="Times New Roman"/>
          <w:color w:val="000000"/>
          <w:sz w:val="28"/>
          <w:lang w:val="ru-RU"/>
        </w:rPr>
        <w:t>миниатюры объёмом 3 и более предложений; классные сочинения объёмом не менее 70 слов).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прослушанного </w:t>
      </w:r>
      <w:r>
        <w:rPr>
          <w:rFonts w:ascii="Times New Roman" w:hAnsi="Times New Roman"/>
          <w:color w:val="000000"/>
          <w:sz w:val="28"/>
          <w:lang w:val="ru-RU"/>
        </w:rPr>
        <w:t xml:space="preserve">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</w:t>
      </w:r>
      <w:r>
        <w:rPr>
          <w:rFonts w:ascii="Times New Roman" w:hAnsi="Times New Roman"/>
          <w:color w:val="000000"/>
          <w:sz w:val="28"/>
          <w:lang w:val="ru-RU"/>
        </w:rPr>
        <w:t>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собственные/созд</w:t>
      </w:r>
      <w:r>
        <w:rPr>
          <w:rFonts w:ascii="Times New Roman" w:hAnsi="Times New Roman"/>
          <w:color w:val="000000"/>
          <w:sz w:val="28"/>
          <w:lang w:val="ru-RU"/>
        </w:rPr>
        <w:t>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</w:t>
      </w:r>
      <w:r>
        <w:rPr>
          <w:rFonts w:ascii="Times New Roman" w:hAnsi="Times New Roman"/>
          <w:color w:val="000000"/>
          <w:sz w:val="28"/>
          <w:lang w:val="ru-RU"/>
        </w:rPr>
        <w:t>енностях разговорной речи, функциональных стилей, языка художественной литературы.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</w:t>
      </w:r>
      <w:r>
        <w:rPr>
          <w:rFonts w:ascii="Times New Roman" w:hAnsi="Times New Roman"/>
          <w:color w:val="000000"/>
          <w:sz w:val="28"/>
          <w:lang w:val="ru-RU"/>
        </w:rPr>
        <w:t>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</w:t>
      </w:r>
      <w:r>
        <w:rPr>
          <w:rFonts w:ascii="Times New Roman" w:hAnsi="Times New Roman"/>
          <w:color w:val="000000"/>
          <w:sz w:val="28"/>
          <w:lang w:val="ru-RU"/>
        </w:rPr>
        <w:t>ченные орфограммы.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лексическое значение слова разными способами (подбор однокоренных слов; подбор </w:t>
      </w:r>
      <w:r>
        <w:rPr>
          <w:rFonts w:ascii="Times New Roman" w:hAnsi="Times New Roman"/>
          <w:color w:val="000000"/>
          <w:sz w:val="28"/>
          <w:lang w:val="ru-RU"/>
        </w:rPr>
        <w:t>синонимов и антонимов; определение значения слова по контексту, с помощью толкового словаря).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</w:t>
      </w:r>
      <w:r>
        <w:rPr>
          <w:rFonts w:ascii="Times New Roman" w:hAnsi="Times New Roman"/>
          <w:color w:val="000000"/>
          <w:sz w:val="28"/>
          <w:lang w:val="ru-RU"/>
        </w:rPr>
        <w:t>а и омонимы; уметь правильно употреблять слова-паронимы.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</w:t>
      </w:r>
      <w:r>
        <w:rPr>
          <w:rFonts w:ascii="Times New Roman" w:hAnsi="Times New Roman"/>
          <w:color w:val="000000"/>
          <w:sz w:val="28"/>
          <w:lang w:val="ru-RU"/>
        </w:rPr>
        <w:t>инонимов, антонимов, омонимов, паронимов).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</w:t>
      </w:r>
      <w:r>
        <w:rPr>
          <w:rFonts w:ascii="Times New Roman" w:hAnsi="Times New Roman"/>
          <w:color w:val="000000"/>
          <w:sz w:val="28"/>
          <w:lang w:val="ru-RU"/>
        </w:rPr>
        <w:t>фемах (в том числе чередование гласных с нулём звука).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</w:t>
      </w:r>
      <w:r>
        <w:rPr>
          <w:rFonts w:ascii="Times New Roman" w:hAnsi="Times New Roman"/>
          <w:color w:val="000000"/>
          <w:sz w:val="28"/>
          <w:lang w:val="ru-RU"/>
        </w:rPr>
        <w:t xml:space="preserve">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</w:t>
      </w:r>
      <w:r>
        <w:rPr>
          <w:rFonts w:ascii="Times New Roman" w:hAnsi="Times New Roman"/>
          <w:color w:val="000000"/>
          <w:sz w:val="28"/>
          <w:lang w:val="ru-RU"/>
        </w:rPr>
        <w:t>ографический анализ слов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</w:t>
      </w:r>
      <w:r>
        <w:rPr>
          <w:rFonts w:ascii="Times New Roman" w:hAnsi="Times New Roman"/>
          <w:color w:val="000000"/>
          <w:sz w:val="28"/>
          <w:lang w:val="ru-RU"/>
        </w:rPr>
        <w:t>грамматическом значении слова, о системе частей речи в русском языке для решения практико-ориентированных учебных задач.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</w:t>
      </w:r>
      <w:r>
        <w:rPr>
          <w:rFonts w:ascii="Times New Roman" w:hAnsi="Times New Roman"/>
          <w:color w:val="000000"/>
          <w:sz w:val="28"/>
          <w:lang w:val="ru-RU"/>
        </w:rPr>
        <w:t>фологический анализ имён прилагательных, глаголов.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</w:t>
      </w:r>
      <w:r>
        <w:rPr>
          <w:rFonts w:ascii="Times New Roman" w:hAnsi="Times New Roman"/>
          <w:color w:val="000000"/>
          <w:sz w:val="28"/>
          <w:lang w:val="ru-RU"/>
        </w:rPr>
        <w:t>ике.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типы </w:t>
      </w:r>
      <w:r>
        <w:rPr>
          <w:rFonts w:ascii="Times New Roman" w:hAnsi="Times New Roman"/>
          <w:color w:val="000000"/>
          <w:sz w:val="28"/>
          <w:lang w:val="ru-RU"/>
        </w:rPr>
        <w:t>склонения имён существительных, выявлять разносклоняемые и несклоняемые имена существительные.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</w:t>
      </w:r>
      <w:r>
        <w:rPr>
          <w:rFonts w:ascii="Times New Roman" w:hAnsi="Times New Roman"/>
          <w:color w:val="000000"/>
          <w:sz w:val="28"/>
          <w:lang w:val="ru-RU"/>
        </w:rPr>
        <w:t>ченного), употребления несклоняемых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-чик-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-ек-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  <w:lang w:val="ru-RU"/>
        </w:rPr>
        <w:t> </w:t>
      </w:r>
      <w:r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b/>
          <w:color w:val="000000"/>
          <w:sz w:val="28"/>
          <w:lang w:val="ru-RU"/>
        </w:rPr>
        <w:t> 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</w:t>
      </w:r>
      <w:r>
        <w:rPr>
          <w:rFonts w:ascii="Times New Roman" w:hAnsi="Times New Roman"/>
          <w:color w:val="000000"/>
          <w:sz w:val="28"/>
          <w:lang w:val="ru-RU"/>
        </w:rPr>
        <w:t>сание собственных имён существительных.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имён прилагательных: без</w:t>
      </w:r>
      <w:r>
        <w:rPr>
          <w:rFonts w:ascii="Times New Roman" w:hAnsi="Times New Roman"/>
          <w:color w:val="000000"/>
          <w:sz w:val="28"/>
          <w:lang w:val="ru-RU"/>
        </w:rPr>
        <w:t xml:space="preserve">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</w:t>
      </w:r>
      <w:r>
        <w:rPr>
          <w:rFonts w:ascii="Times New Roman" w:hAnsi="Times New Roman"/>
          <w:color w:val="000000"/>
          <w:sz w:val="28"/>
          <w:lang w:val="ru-RU"/>
        </w:rPr>
        <w:t>гола; объяснять его роль в словосочетании и предложении, а также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</w:t>
      </w:r>
      <w:r>
        <w:rPr>
          <w:rFonts w:ascii="Times New Roman" w:hAnsi="Times New Roman"/>
          <w:color w:val="000000"/>
          <w:sz w:val="28"/>
          <w:lang w:val="ru-RU"/>
        </w:rPr>
        <w:t>ять основу настоящего (будущего простого) времени глагола.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</w:t>
      </w:r>
      <w:r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color w:val="000000"/>
          <w:sz w:val="28"/>
          <w:lang w:val="ru-RU"/>
        </w:rPr>
        <w:t xml:space="preserve">//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глаголах; суффи</w:t>
      </w:r>
      <w:r>
        <w:rPr>
          <w:rFonts w:ascii="Times New Roman" w:hAnsi="Times New Roman"/>
          <w:color w:val="000000"/>
          <w:sz w:val="28"/>
          <w:lang w:val="ru-RU"/>
        </w:rPr>
        <w:t xml:space="preserve">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– 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</w:t>
      </w:r>
      <w:r>
        <w:rPr>
          <w:rFonts w:ascii="Times New Roman" w:hAnsi="Times New Roman"/>
          <w:color w:val="000000"/>
          <w:sz w:val="28"/>
          <w:lang w:val="ru-RU"/>
        </w:rPr>
        <w:t xml:space="preserve">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</w:t>
      </w:r>
      <w:r>
        <w:rPr>
          <w:rFonts w:ascii="Times New Roman" w:hAnsi="Times New Roman"/>
          <w:color w:val="000000"/>
          <w:sz w:val="28"/>
          <w:lang w:val="ru-RU"/>
        </w:rPr>
        <w:t>анализа различных видов и в речевой практике.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</w:t>
      </w:r>
      <w:r>
        <w:rPr>
          <w:rFonts w:ascii="Times New Roman" w:hAnsi="Times New Roman"/>
          <w:color w:val="000000"/>
          <w:sz w:val="28"/>
          <w:lang w:val="ru-RU"/>
        </w:rPr>
        <w:t xml:space="preserve">ния с обобщающим словом при однородных членах,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</w:t>
      </w:r>
      <w:r>
        <w:rPr>
          <w:rFonts w:ascii="Times New Roman" w:hAnsi="Times New Roman"/>
          <w:color w:val="000000"/>
          <w:sz w:val="28"/>
          <w:lang w:val="ru-RU"/>
        </w:rPr>
        <w:t>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</w:t>
      </w:r>
      <w:r>
        <w:rPr>
          <w:rFonts w:ascii="Times New Roman" w:hAnsi="Times New Roman"/>
          <w:color w:val="000000"/>
          <w:sz w:val="28"/>
          <w:lang w:val="ru-RU"/>
        </w:rPr>
        <w:t>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</w:t>
      </w:r>
      <w:r>
        <w:rPr>
          <w:rFonts w:ascii="Times New Roman" w:hAnsi="Times New Roman"/>
          <w:color w:val="000000"/>
          <w:sz w:val="28"/>
          <w:lang w:val="ru-RU"/>
        </w:rPr>
        <w:t>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</w:t>
      </w:r>
      <w:r>
        <w:rPr>
          <w:rFonts w:ascii="Times New Roman" w:hAnsi="Times New Roman"/>
          <w:color w:val="000000"/>
          <w:sz w:val="28"/>
          <w:lang w:val="ru-RU"/>
        </w:rPr>
        <w:t xml:space="preserve">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</w:t>
      </w:r>
      <w:r>
        <w:rPr>
          <w:rFonts w:ascii="Times New Roman" w:hAnsi="Times New Roman"/>
          <w:color w:val="000000"/>
          <w:sz w:val="28"/>
          <w:lang w:val="ru-RU"/>
        </w:rPr>
        <w:t xml:space="preserve">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</w:t>
      </w:r>
      <w:r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</w:t>
      </w:r>
      <w:r>
        <w:rPr>
          <w:rFonts w:ascii="Times New Roman" w:hAnsi="Times New Roman"/>
          <w:color w:val="000000"/>
          <w:sz w:val="28"/>
          <w:lang w:val="ru-RU"/>
        </w:rPr>
        <w:t>уры (монолог-описание, монолог-повествование, монолог-рассуждение); выступать с сообщением на лингвистическую тему.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</w:t>
      </w:r>
      <w:r>
        <w:rPr>
          <w:rFonts w:ascii="Times New Roman" w:hAnsi="Times New Roman"/>
          <w:color w:val="000000"/>
          <w:sz w:val="28"/>
          <w:lang w:val="ru-RU"/>
        </w:rPr>
        <w:t>ознакомительным, детальным – научно-учебных и художественных текстов различных функционально-смысловых типов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</w:t>
      </w:r>
      <w:r>
        <w:rPr>
          <w:rFonts w:ascii="Times New Roman" w:hAnsi="Times New Roman"/>
          <w:color w:val="000000"/>
          <w:sz w:val="28"/>
          <w:lang w:val="ru-RU"/>
        </w:rPr>
        <w:t xml:space="preserve"> объёмом не менее 110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</w:t>
      </w:r>
      <w:r>
        <w:rPr>
          <w:rFonts w:ascii="Times New Roman" w:hAnsi="Times New Roman"/>
          <w:color w:val="000000"/>
          <w:sz w:val="28"/>
          <w:lang w:val="ru-RU"/>
        </w:rPr>
        <w:t>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</w:t>
      </w:r>
      <w:r>
        <w:rPr>
          <w:rFonts w:ascii="Times New Roman" w:hAnsi="Times New Roman"/>
          <w:color w:val="000000"/>
          <w:sz w:val="28"/>
          <w:lang w:val="ru-RU"/>
        </w:rPr>
        <w:t>жен составлять не менее 160 слов; для сжатого изложения – не менее 165 слов).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</w:t>
      </w:r>
      <w:r>
        <w:rPr>
          <w:rFonts w:ascii="Times New Roman" w:hAnsi="Times New Roman"/>
          <w:color w:val="000000"/>
          <w:sz w:val="28"/>
          <w:lang w:val="ru-RU"/>
        </w:rPr>
        <w:t>чного, уместного и выразительного словоупотребления; использовать толковые словари.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</w:t>
      </w:r>
      <w:r>
        <w:rPr>
          <w:rFonts w:ascii="Times New Roman" w:hAnsi="Times New Roman"/>
          <w:color w:val="000000"/>
          <w:sz w:val="28"/>
          <w:lang w:val="ru-RU"/>
        </w:rPr>
        <w:t>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</w:t>
      </w:r>
      <w:r>
        <w:rPr>
          <w:rFonts w:ascii="Times New Roman" w:hAnsi="Times New Roman"/>
          <w:color w:val="000000"/>
          <w:sz w:val="28"/>
          <w:lang w:val="ru-RU"/>
        </w:rPr>
        <w:t>ми); соблюдать в устной речи и на письме правила речевого этикета.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</w:t>
      </w:r>
      <w:r>
        <w:rPr>
          <w:rFonts w:ascii="Times New Roman" w:hAnsi="Times New Roman"/>
          <w:color w:val="000000"/>
          <w:sz w:val="28"/>
          <w:lang w:val="ru-RU"/>
        </w:rPr>
        <w:t>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</w:t>
      </w:r>
      <w:r>
        <w:rPr>
          <w:rFonts w:ascii="Times New Roman" w:hAnsi="Times New Roman"/>
          <w:color w:val="000000"/>
          <w:sz w:val="28"/>
          <w:lang w:val="ru-RU"/>
        </w:rPr>
        <w:t>идо-временную соотнесённость глагольных форм.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</w:t>
      </w:r>
      <w:r>
        <w:rPr>
          <w:rFonts w:ascii="Times New Roman" w:hAnsi="Times New Roman"/>
          <w:color w:val="000000"/>
          <w:sz w:val="28"/>
          <w:lang w:val="ru-RU"/>
        </w:rPr>
        <w:t>ь смысловой анализ текста, его композиционных особенностей, определять количество микротем и абзацев.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</w:t>
      </w:r>
      <w:r>
        <w:rPr>
          <w:rFonts w:ascii="Times New Roman" w:hAnsi="Times New Roman"/>
          <w:color w:val="000000"/>
          <w:sz w:val="28"/>
          <w:lang w:val="ru-RU"/>
        </w:rPr>
        <w:t>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</w:t>
      </w:r>
      <w:r>
        <w:rPr>
          <w:rFonts w:ascii="Times New Roman" w:hAnsi="Times New Roman"/>
          <w:color w:val="000000"/>
          <w:sz w:val="28"/>
          <w:lang w:val="ru-RU"/>
        </w:rPr>
        <w:t>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</w:t>
      </w:r>
      <w:r>
        <w:rPr>
          <w:rFonts w:ascii="Times New Roman" w:hAnsi="Times New Roman"/>
          <w:color w:val="000000"/>
          <w:sz w:val="28"/>
          <w:lang w:val="ru-RU"/>
        </w:rPr>
        <w:t>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</w:t>
      </w:r>
      <w:r>
        <w:rPr>
          <w:rFonts w:ascii="Times New Roman" w:hAnsi="Times New Roman"/>
          <w:color w:val="000000"/>
          <w:sz w:val="28"/>
          <w:lang w:val="ru-RU"/>
        </w:rPr>
        <w:t>и жанров (рассказ; заявление, расписка; словарная статья, научное сообщение).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</w:t>
      </w:r>
      <w:r>
        <w:rPr>
          <w:rFonts w:ascii="Times New Roman" w:hAnsi="Times New Roman"/>
          <w:color w:val="000000"/>
          <w:sz w:val="28"/>
          <w:lang w:val="ru-RU"/>
        </w:rPr>
        <w:t>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</w:t>
      </w:r>
      <w:r>
        <w:rPr>
          <w:rFonts w:ascii="Times New Roman" w:hAnsi="Times New Roman"/>
          <w:color w:val="000000"/>
          <w:sz w:val="28"/>
          <w:lang w:val="ru-RU"/>
        </w:rPr>
        <w:t>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</w:t>
      </w:r>
      <w:r>
        <w:rPr>
          <w:rFonts w:ascii="Times New Roman" w:hAnsi="Times New Roman"/>
          <w:color w:val="000000"/>
          <w:sz w:val="28"/>
          <w:lang w:val="ru-RU"/>
        </w:rPr>
        <w:t>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</w:t>
      </w:r>
      <w:r>
        <w:rPr>
          <w:rFonts w:ascii="Times New Roman" w:hAnsi="Times New Roman"/>
          <w:color w:val="000000"/>
          <w:sz w:val="28"/>
          <w:lang w:val="ru-RU"/>
        </w:rPr>
        <w:t>еологизма.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</w:t>
      </w:r>
      <w:r>
        <w:rPr>
          <w:rFonts w:ascii="Times New Roman" w:hAnsi="Times New Roman"/>
          <w:color w:val="000000"/>
          <w:sz w:val="28"/>
          <w:lang w:val="ru-RU"/>
        </w:rPr>
        <w:t>олковые словари.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</w:t>
      </w:r>
      <w:r>
        <w:rPr>
          <w:rFonts w:ascii="Times New Roman" w:hAnsi="Times New Roman"/>
          <w:color w:val="000000"/>
          <w:sz w:val="28"/>
          <w:lang w:val="ru-RU"/>
        </w:rPr>
        <w:t>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</w:t>
      </w:r>
      <w:r>
        <w:rPr>
          <w:rFonts w:ascii="Times New Roman" w:hAnsi="Times New Roman"/>
          <w:color w:val="000000"/>
          <w:sz w:val="28"/>
          <w:lang w:val="ru-RU"/>
        </w:rPr>
        <w:t>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  <w:lang w:val="ru-RU"/>
        </w:rPr>
        <w:t>-кас-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>
        <w:rPr>
          <w:rFonts w:ascii="Times New Roman" w:hAnsi="Times New Roman"/>
          <w:color w:val="000000"/>
          <w:sz w:val="28"/>
          <w:lang w:val="ru-RU"/>
        </w:rPr>
        <w:t>с чередова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пре-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при-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пол-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полу-</w:t>
      </w:r>
      <w:r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нормы </w:t>
      </w:r>
      <w:r>
        <w:rPr>
          <w:rFonts w:ascii="Times New Roman" w:hAnsi="Times New Roman"/>
          <w:color w:val="000000"/>
          <w:sz w:val="28"/>
          <w:lang w:val="ru-RU"/>
        </w:rPr>
        <w:t>произношения, постановки ударения (в рамках изученного), словоизменения имён существительных.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-к-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-ск-</w:t>
      </w:r>
      <w:r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</w:t>
      </w:r>
      <w:r>
        <w:rPr>
          <w:rFonts w:ascii="Times New Roman" w:hAnsi="Times New Roman"/>
          <w:color w:val="000000"/>
          <w:sz w:val="28"/>
          <w:lang w:val="ru-RU"/>
        </w:rPr>
        <w:t>ательных.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</w:t>
      </w:r>
      <w:r>
        <w:rPr>
          <w:rFonts w:ascii="Times New Roman" w:hAnsi="Times New Roman"/>
          <w:color w:val="000000"/>
          <w:sz w:val="28"/>
          <w:lang w:val="ru-RU"/>
        </w:rPr>
        <w:t>ических функций числительных; характеризовать роль имён числительных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</w:t>
      </w:r>
      <w:r>
        <w:rPr>
          <w:rFonts w:ascii="Times New Roman" w:hAnsi="Times New Roman"/>
          <w:color w:val="000000"/>
          <w:sz w:val="28"/>
          <w:lang w:val="ru-RU"/>
        </w:rPr>
        <w:t>х; слитное, раздельное, дефисное написание числительных; правила правописания окончаний числительных.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их склонения, словообразования, синтаксических функций, роли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</w:t>
      </w:r>
      <w:r>
        <w:rPr>
          <w:rFonts w:ascii="Times New Roman" w:hAnsi="Times New Roman"/>
          <w:color w:val="000000"/>
          <w:sz w:val="28"/>
          <w:lang w:val="ru-RU"/>
        </w:rPr>
        <w:t>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</w:t>
      </w:r>
      <w:r>
        <w:rPr>
          <w:rFonts w:ascii="Times New Roman" w:hAnsi="Times New Roman"/>
          <w:color w:val="000000"/>
          <w:sz w:val="28"/>
          <w:lang w:val="ru-RU"/>
        </w:rPr>
        <w:t>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произношения и правописания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</w:t>
      </w:r>
      <w:r>
        <w:rPr>
          <w:rFonts w:ascii="Times New Roman" w:hAnsi="Times New Roman"/>
          <w:color w:val="000000"/>
          <w:sz w:val="28"/>
          <w:lang w:val="ru-RU"/>
        </w:rPr>
        <w:t xml:space="preserve">ложений (в рамках изученного), применять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взаимосвязь </w:t>
      </w:r>
      <w:r>
        <w:rPr>
          <w:rFonts w:ascii="Times New Roman" w:hAnsi="Times New Roman"/>
          <w:color w:val="000000"/>
          <w:sz w:val="28"/>
          <w:lang w:val="ru-RU"/>
        </w:rPr>
        <w:t>языка, культуры и истории народа (приводить примеры).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</w:t>
      </w:r>
      <w:r>
        <w:rPr>
          <w:rFonts w:ascii="Times New Roman" w:hAnsi="Times New Roman"/>
          <w:color w:val="000000"/>
          <w:sz w:val="28"/>
          <w:lang w:val="ru-RU"/>
        </w:rPr>
        <w:t>(монолог-описание, монолог-рассуждение, монолог-повествование); выступать с научным сообщением.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д</w:t>
      </w:r>
      <w:r>
        <w:rPr>
          <w:rFonts w:ascii="Times New Roman" w:hAnsi="Times New Roman"/>
          <w:color w:val="000000"/>
          <w:sz w:val="28"/>
          <w:lang w:val="ru-RU"/>
        </w:rPr>
        <w:t>иалога: диалог – запрос информации, диалог – сообщение информации.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</w:t>
      </w:r>
      <w:r>
        <w:rPr>
          <w:rFonts w:ascii="Times New Roman" w:hAnsi="Times New Roman"/>
          <w:color w:val="000000"/>
          <w:sz w:val="28"/>
          <w:lang w:val="ru-RU"/>
        </w:rPr>
        <w:t>отровым, ознакомительным, изучающим, поисковым.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</w:t>
      </w:r>
      <w:r>
        <w:rPr>
          <w:rFonts w:ascii="Times New Roman" w:hAnsi="Times New Roman"/>
          <w:color w:val="000000"/>
          <w:sz w:val="28"/>
          <w:lang w:val="ru-RU"/>
        </w:rPr>
        <w:t>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</w:t>
      </w:r>
      <w:r>
        <w:rPr>
          <w:rFonts w:ascii="Times New Roman" w:hAnsi="Times New Roman"/>
          <w:color w:val="000000"/>
          <w:sz w:val="28"/>
          <w:lang w:val="ru-RU"/>
        </w:rPr>
        <w:t>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адекватный выбор языковых средств для создания </w:t>
      </w:r>
      <w:r>
        <w:rPr>
          <w:rFonts w:ascii="Times New Roman" w:hAnsi="Times New Roman"/>
          <w:color w:val="000000"/>
          <w:sz w:val="28"/>
          <w:lang w:val="ru-RU"/>
        </w:rPr>
        <w:t>высказывания в соответствии с целью, темой и коммуникативным замыслом.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</w:t>
      </w:r>
      <w:r>
        <w:rPr>
          <w:rFonts w:ascii="Times New Roman" w:hAnsi="Times New Roman"/>
          <w:color w:val="000000"/>
          <w:sz w:val="28"/>
          <w:lang w:val="ru-RU"/>
        </w:rPr>
        <w:t xml:space="preserve"> диктанта на основе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</w:t>
      </w:r>
      <w:r>
        <w:rPr>
          <w:rFonts w:ascii="Times New Roman" w:hAnsi="Times New Roman"/>
          <w:color w:val="000000"/>
          <w:sz w:val="28"/>
          <w:lang w:val="ru-RU"/>
        </w:rPr>
        <w:t>ть на письме правила речевого этикета.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</w:t>
      </w:r>
      <w:r>
        <w:rPr>
          <w:rFonts w:ascii="Times New Roman" w:hAnsi="Times New Roman"/>
          <w:color w:val="000000"/>
          <w:sz w:val="28"/>
          <w:lang w:val="ru-RU"/>
        </w:rPr>
        <w:t>ательные, лексические.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</w:t>
      </w:r>
      <w:r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</w:t>
      </w:r>
      <w:r>
        <w:rPr>
          <w:rFonts w:ascii="Times New Roman" w:hAnsi="Times New Roman"/>
          <w:color w:val="000000"/>
          <w:sz w:val="28"/>
          <w:lang w:val="ru-RU"/>
        </w:rPr>
        <w:t xml:space="preserve"> темы).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</w:t>
      </w:r>
      <w:r>
        <w:rPr>
          <w:rFonts w:ascii="Times New Roman" w:hAnsi="Times New Roman"/>
          <w:color w:val="000000"/>
          <w:sz w:val="28"/>
          <w:lang w:val="ru-RU"/>
        </w:rPr>
        <w:t>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</w:t>
      </w:r>
      <w:r>
        <w:rPr>
          <w:rFonts w:ascii="Times New Roman" w:hAnsi="Times New Roman"/>
          <w:color w:val="000000"/>
          <w:sz w:val="28"/>
          <w:lang w:val="ru-RU"/>
        </w:rPr>
        <w:t xml:space="preserve"> использовать её в учебной деятельности.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</w:t>
      </w:r>
      <w:r>
        <w:rPr>
          <w:rFonts w:ascii="Times New Roman" w:hAnsi="Times New Roman"/>
          <w:color w:val="000000"/>
          <w:sz w:val="28"/>
          <w:lang w:val="ru-RU"/>
        </w:rPr>
        <w:t>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функциональные </w:t>
      </w:r>
      <w:r>
        <w:rPr>
          <w:rFonts w:ascii="Times New Roman" w:hAnsi="Times New Roman"/>
          <w:color w:val="000000"/>
          <w:sz w:val="28"/>
          <w:lang w:val="ru-RU"/>
        </w:rPr>
        <w:t>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</w:t>
      </w:r>
      <w:r>
        <w:rPr>
          <w:rFonts w:ascii="Times New Roman" w:hAnsi="Times New Roman"/>
          <w:color w:val="000000"/>
          <w:sz w:val="28"/>
          <w:lang w:val="ru-RU"/>
        </w:rPr>
        <w:t>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</w:t>
      </w:r>
      <w:r>
        <w:rPr>
          <w:rFonts w:ascii="Times New Roman" w:hAnsi="Times New Roman"/>
          <w:color w:val="000000"/>
          <w:sz w:val="28"/>
          <w:lang w:val="ru-RU"/>
        </w:rPr>
        <w:t>ые бумаги (инструкция).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</w:t>
      </w:r>
      <w:r>
        <w:rPr>
          <w:rFonts w:ascii="Times New Roman" w:hAnsi="Times New Roman"/>
          <w:color w:val="000000"/>
          <w:sz w:val="28"/>
          <w:lang w:val="ru-RU"/>
        </w:rPr>
        <w:t>циональных разновидностях языка при выполнении языкового анализа различных видов и в речевой практике.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</w:t>
      </w:r>
      <w:r>
        <w:rPr>
          <w:rFonts w:ascii="Times New Roman" w:hAnsi="Times New Roman"/>
          <w:color w:val="000000"/>
          <w:sz w:val="28"/>
          <w:lang w:val="ru-RU"/>
        </w:rPr>
        <w:t>вать знания по морфемике и словообразованию при выполнении языкового анализа различных видов и в практике правописания.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</w:t>
      </w:r>
      <w:r>
        <w:rPr>
          <w:rFonts w:ascii="Times New Roman" w:hAnsi="Times New Roman"/>
          <w:color w:val="000000"/>
          <w:sz w:val="28"/>
          <w:lang w:val="ru-RU"/>
        </w:rPr>
        <w:t>разеологических словарей русского языка.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</w:t>
      </w:r>
      <w:r>
        <w:rPr>
          <w:rFonts w:ascii="Times New Roman" w:hAnsi="Times New Roman"/>
          <w:color w:val="000000"/>
          <w:sz w:val="28"/>
          <w:lang w:val="ru-RU"/>
        </w:rPr>
        <w:t>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</w:t>
      </w:r>
      <w:r>
        <w:rPr>
          <w:rFonts w:ascii="Times New Roman" w:hAnsi="Times New Roman"/>
          <w:color w:val="000000"/>
          <w:sz w:val="28"/>
          <w:lang w:val="ru-RU"/>
        </w:rPr>
        <w:t>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</w:t>
      </w:r>
      <w:r>
        <w:rPr>
          <w:rFonts w:ascii="Times New Roman" w:hAnsi="Times New Roman"/>
          <w:color w:val="000000"/>
          <w:sz w:val="28"/>
          <w:lang w:val="ru-RU"/>
        </w:rPr>
        <w:t xml:space="preserve">стия и деепричастия, наречия, служебные слова (предлоги, союзы, частицы), междометия, звукоподражательные слова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</w:t>
      </w:r>
      <w:r>
        <w:rPr>
          <w:rFonts w:ascii="Times New Roman" w:hAnsi="Times New Roman"/>
          <w:color w:val="000000"/>
          <w:sz w:val="28"/>
          <w:lang w:val="ru-RU"/>
        </w:rPr>
        <w:t>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</w:t>
      </w:r>
      <w:r>
        <w:rPr>
          <w:rFonts w:ascii="Times New Roman" w:hAnsi="Times New Roman"/>
          <w:color w:val="000000"/>
          <w:sz w:val="28"/>
          <w:lang w:val="ru-RU"/>
        </w:rPr>
        <w:t>, различать и характеризовать полные и краткие формы страдательных причастий, склонять причастия.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слова, конструировать причастные обороты.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некоторых формах причастий, применять правила правоп</w:t>
      </w:r>
      <w:r>
        <w:rPr>
          <w:rFonts w:ascii="Times New Roman" w:hAnsi="Times New Roman"/>
          <w:color w:val="000000"/>
          <w:sz w:val="28"/>
          <w:lang w:val="ru-RU"/>
        </w:rPr>
        <w:t xml:space="preserve">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вш</w:t>
      </w:r>
      <w:r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</w:t>
      </w:r>
      <w:r>
        <w:rPr>
          <w:rFonts w:ascii="Times New Roman" w:hAnsi="Times New Roman"/>
          <w:color w:val="000000"/>
          <w:sz w:val="28"/>
          <w:lang w:val="ru-RU"/>
        </w:rPr>
        <w:t xml:space="preserve">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признаки глагола и н</w:t>
      </w:r>
      <w:r>
        <w:rPr>
          <w:rFonts w:ascii="Times New Roman" w:hAnsi="Times New Roman"/>
          <w:color w:val="000000"/>
          <w:sz w:val="28"/>
          <w:lang w:val="ru-RU"/>
        </w:rPr>
        <w:t>аречия в деепричастии, синтаксическую функцию деепричастия.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</w:t>
      </w:r>
      <w:r>
        <w:rPr>
          <w:rFonts w:ascii="Times New Roman" w:hAnsi="Times New Roman"/>
          <w:color w:val="000000"/>
          <w:sz w:val="28"/>
          <w:lang w:val="ru-RU"/>
        </w:rPr>
        <w:t>деепричастный оборот, определять роль деепричастия в предложении.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</w:t>
      </w:r>
      <w:r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предложений с одиночным деепричастием и деепричастным оборотом (в рамках изученного).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</w:t>
      </w:r>
      <w:r>
        <w:rPr>
          <w:rFonts w:ascii="Times New Roman" w:hAnsi="Times New Roman"/>
          <w:color w:val="000000"/>
          <w:sz w:val="28"/>
          <w:lang w:val="ru-RU"/>
        </w:rPr>
        <w:t>нности словообразования наречий, их синтаксических свойств, роли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</w:t>
      </w:r>
      <w:r>
        <w:rPr>
          <w:rFonts w:ascii="Times New Roman" w:hAnsi="Times New Roman"/>
          <w:color w:val="000000"/>
          <w:sz w:val="28"/>
          <w:lang w:val="ru-RU"/>
        </w:rPr>
        <w:t>ношения наречий, постановки в них ударения.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  <w:lang w:val="ru-RU"/>
        </w:rPr>
        <w:t>-о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-е</w:t>
      </w:r>
      <w:r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>
        <w:rPr>
          <w:rFonts w:ascii="Times New Roman" w:hAnsi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до-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>на конце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не-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признаки слов категории состояния, характеризовать их синтаксическую функцию и роль в речи.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предлог как </w:t>
      </w:r>
      <w:r>
        <w:rPr>
          <w:rFonts w:ascii="Times New Roman" w:hAnsi="Times New Roman"/>
          <w:color w:val="000000"/>
          <w:sz w:val="28"/>
          <w:lang w:val="ru-RU"/>
        </w:rPr>
        <w:t>служебную часть речи, различать производные и непроизводные предлоги, простые и составные предлоги.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Соблюдать нор</w:t>
      </w:r>
      <w:r>
        <w:rPr>
          <w:rFonts w:ascii="Times New Roman" w:hAnsi="Times New Roman"/>
          <w:color w:val="000000"/>
          <w:sz w:val="28"/>
          <w:lang w:val="ru-RU"/>
        </w:rPr>
        <w:t xml:space="preserve">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 анализ предлогов, применять это умение при выполнении </w:t>
      </w:r>
      <w:r>
        <w:rPr>
          <w:rFonts w:ascii="Times New Roman" w:hAnsi="Times New Roman"/>
          <w:color w:val="000000"/>
          <w:sz w:val="28"/>
          <w:lang w:val="ru-RU"/>
        </w:rPr>
        <w:t>языкового анализа различных видов и в речевой практике.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</w:t>
      </w:r>
      <w:r>
        <w:rPr>
          <w:rFonts w:ascii="Times New Roman" w:hAnsi="Times New Roman"/>
          <w:color w:val="000000"/>
          <w:sz w:val="28"/>
          <w:lang w:val="ru-RU"/>
        </w:rPr>
        <w:t>стей сложного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частиц по значению, по составу, объяснять роль частиц в передаче </w:t>
      </w:r>
      <w:r>
        <w:rPr>
          <w:rFonts w:ascii="Times New Roman" w:hAnsi="Times New Roman"/>
          <w:color w:val="000000"/>
          <w:sz w:val="28"/>
          <w:lang w:val="ru-RU"/>
        </w:rPr>
        <w:t>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  <w:lang w:val="ru-RU"/>
        </w:rPr>
        <w:t>роводить морфологический анализ частиц, применять это умение в речевой практике.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</w:t>
      </w:r>
      <w:r>
        <w:rPr>
          <w:rFonts w:ascii="Times New Roman" w:hAnsi="Times New Roman"/>
          <w:color w:val="000000"/>
          <w:sz w:val="28"/>
          <w:lang w:val="ru-RU"/>
        </w:rPr>
        <w:t>зовать особенности звукоподражательных слов и их употребление в разговорной речи, в художественной литературе.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</w:t>
      </w:r>
      <w:r>
        <w:rPr>
          <w:rFonts w:ascii="Times New Roman" w:hAnsi="Times New Roman"/>
          <w:color w:val="000000"/>
          <w:sz w:val="28"/>
          <w:lang w:val="ru-RU"/>
        </w:rPr>
        <w:t>еждометиями.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 предложений на основе жизненных </w:t>
      </w:r>
      <w:r>
        <w:rPr>
          <w:rFonts w:ascii="Times New Roman" w:hAnsi="Times New Roman"/>
          <w:color w:val="000000"/>
          <w:sz w:val="28"/>
          <w:lang w:val="ru-RU"/>
        </w:rPr>
        <w:t>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</w:t>
      </w:r>
      <w:r>
        <w:rPr>
          <w:rFonts w:ascii="Times New Roman" w:hAnsi="Times New Roman"/>
          <w:color w:val="000000"/>
          <w:sz w:val="28"/>
          <w:lang w:val="ru-RU"/>
        </w:rPr>
        <w:t>темы (в рамках изученного) и темы на основе жизненных наблюдений (объём не менее 6 реплик).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</w:t>
      </w:r>
      <w:r>
        <w:rPr>
          <w:rFonts w:ascii="Times New Roman" w:hAnsi="Times New Roman"/>
          <w:color w:val="000000"/>
          <w:sz w:val="28"/>
          <w:lang w:val="ru-RU"/>
        </w:rPr>
        <w:t>словых типов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</w:t>
      </w:r>
      <w:r>
        <w:rPr>
          <w:rFonts w:ascii="Times New Roman" w:hAnsi="Times New Roman"/>
          <w:color w:val="000000"/>
          <w:sz w:val="28"/>
          <w:lang w:val="ru-RU"/>
        </w:rPr>
        <w:t>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</w:t>
      </w:r>
      <w:r>
        <w:rPr>
          <w:rFonts w:ascii="Times New Roman" w:hAnsi="Times New Roman"/>
          <w:color w:val="000000"/>
          <w:sz w:val="28"/>
          <w:lang w:val="ru-RU"/>
        </w:rPr>
        <w:t>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</w:t>
      </w:r>
      <w:r>
        <w:rPr>
          <w:rFonts w:ascii="Times New Roman" w:hAnsi="Times New Roman"/>
          <w:color w:val="000000"/>
          <w:sz w:val="28"/>
          <w:lang w:val="ru-RU"/>
        </w:rPr>
        <w:t>азывания в соответствии с целью, темой и коммуникативным замыслом.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</w:t>
      </w:r>
      <w:r>
        <w:rPr>
          <w:rFonts w:ascii="Times New Roman" w:hAnsi="Times New Roman"/>
          <w:color w:val="000000"/>
          <w:sz w:val="28"/>
          <w:lang w:val="ru-RU"/>
        </w:rPr>
        <w:t xml:space="preserve">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</w:t>
      </w:r>
      <w:r>
        <w:rPr>
          <w:rFonts w:ascii="Times New Roman" w:hAnsi="Times New Roman"/>
          <w:color w:val="000000"/>
          <w:sz w:val="28"/>
          <w:lang w:val="ru-RU"/>
        </w:rPr>
        <w:t>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текст с точки зрения его </w:t>
      </w:r>
      <w:r>
        <w:rPr>
          <w:rFonts w:ascii="Times New Roman" w:hAnsi="Times New Roman"/>
          <w:color w:val="000000"/>
          <w:sz w:val="28"/>
          <w:lang w:val="ru-RU"/>
        </w:rPr>
        <w:t>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</w:t>
      </w:r>
      <w:r>
        <w:rPr>
          <w:rFonts w:ascii="Times New Roman" w:hAnsi="Times New Roman"/>
          <w:color w:val="000000"/>
          <w:sz w:val="28"/>
          <w:lang w:val="ru-RU"/>
        </w:rPr>
        <w:t>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</w:t>
      </w:r>
      <w:r>
        <w:rPr>
          <w:rFonts w:ascii="Times New Roman" w:hAnsi="Times New Roman"/>
          <w:color w:val="000000"/>
          <w:sz w:val="28"/>
          <w:lang w:val="ru-RU"/>
        </w:rPr>
        <w:t>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</w:t>
      </w:r>
      <w:r>
        <w:rPr>
          <w:rFonts w:ascii="Times New Roman" w:hAnsi="Times New Roman"/>
          <w:color w:val="000000"/>
          <w:sz w:val="28"/>
          <w:lang w:val="ru-RU"/>
        </w:rPr>
        <w:t>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</w:t>
      </w:r>
      <w:r>
        <w:rPr>
          <w:rFonts w:ascii="Times New Roman" w:hAnsi="Times New Roman"/>
          <w:color w:val="000000"/>
          <w:sz w:val="28"/>
          <w:lang w:val="ru-RU"/>
        </w:rPr>
        <w:t>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</w:t>
      </w:r>
      <w:r>
        <w:rPr>
          <w:rFonts w:ascii="Times New Roman" w:hAnsi="Times New Roman"/>
          <w:color w:val="000000"/>
          <w:sz w:val="28"/>
          <w:lang w:val="ru-RU"/>
        </w:rPr>
        <w:t>и прочитанного научно-учебного текста в виде таблицы, схемы; представлять содержание таблицы, схемы в виде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и(или) созданные другими обучающимися тексты с целью совершенствования их содержания и формы, сопоставлять </w:t>
      </w:r>
      <w:r>
        <w:rPr>
          <w:rFonts w:ascii="Times New Roman" w:hAnsi="Times New Roman"/>
          <w:color w:val="000000"/>
          <w:sz w:val="28"/>
          <w:lang w:val="ru-RU"/>
        </w:rPr>
        <w:t>исходный и отредактированный тексты.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</w:t>
      </w:r>
      <w:r>
        <w:rPr>
          <w:rFonts w:ascii="Times New Roman" w:hAnsi="Times New Roman"/>
          <w:color w:val="000000"/>
          <w:sz w:val="28"/>
          <w:lang w:val="ru-RU"/>
        </w:rPr>
        <w:t>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</w:t>
      </w:r>
      <w:r>
        <w:rPr>
          <w:rFonts w:ascii="Times New Roman" w:hAnsi="Times New Roman"/>
          <w:color w:val="000000"/>
          <w:sz w:val="28"/>
          <w:lang w:val="ru-RU"/>
        </w:rPr>
        <w:t>еских жанров; оформлять деловые бумаги.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синтаксисе как </w:t>
      </w:r>
      <w:r>
        <w:rPr>
          <w:rFonts w:ascii="Times New Roman" w:hAnsi="Times New Roman"/>
          <w:color w:val="000000"/>
          <w:sz w:val="28"/>
          <w:lang w:val="ru-RU"/>
        </w:rPr>
        <w:t>разделе лингвистики.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</w:t>
      </w:r>
      <w:r>
        <w:rPr>
          <w:rFonts w:ascii="Times New Roman" w:hAnsi="Times New Roman"/>
          <w:color w:val="000000"/>
          <w:sz w:val="28"/>
          <w:lang w:val="ru-RU"/>
        </w:rPr>
        <w:t>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</w:t>
      </w:r>
      <w:r>
        <w:rPr>
          <w:rFonts w:ascii="Times New Roman" w:hAnsi="Times New Roman"/>
          <w:color w:val="000000"/>
          <w:sz w:val="28"/>
          <w:lang w:val="ru-RU"/>
        </w:rPr>
        <w:t>ия предложения в устной и письменной речи; различать функции знаков препинания.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</w:t>
      </w:r>
      <w:r>
        <w:rPr>
          <w:rFonts w:ascii="Times New Roman" w:hAnsi="Times New Roman"/>
          <w:color w:val="000000"/>
          <w:sz w:val="28"/>
          <w:lang w:val="ru-RU"/>
        </w:rPr>
        <w:t>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</w:t>
      </w:r>
      <w:r>
        <w:rPr>
          <w:rFonts w:ascii="Times New Roman" w:hAnsi="Times New Roman"/>
          <w:color w:val="000000"/>
          <w:sz w:val="28"/>
          <w:lang w:val="ru-RU"/>
        </w:rPr>
        <w:t xml:space="preserve">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>
        <w:rPr>
          <w:rFonts w:ascii="Times New Roman" w:hAnsi="Times New Roman"/>
          <w:color w:val="000000"/>
          <w:sz w:val="28"/>
          <w:lang w:val="ru-RU"/>
        </w:rPr>
        <w:t>, кол</w:t>
      </w:r>
      <w:r>
        <w:rPr>
          <w:rFonts w:ascii="Times New Roman" w:hAnsi="Times New Roman"/>
          <w:color w:val="000000"/>
          <w:sz w:val="28"/>
          <w:lang w:val="ru-RU"/>
        </w:rPr>
        <w:t>ичественными сочетаниями. Применять нормы постановки тире между подлежащим и сказуемым.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</w:t>
      </w:r>
      <w:r>
        <w:rPr>
          <w:rFonts w:ascii="Times New Roman" w:hAnsi="Times New Roman"/>
          <w:color w:val="000000"/>
          <w:sz w:val="28"/>
          <w:lang w:val="ru-RU"/>
        </w:rPr>
        <w:t>ой речи, соблюдения в устной речи интонации неполного предложения).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lang w:val="ru-RU"/>
        </w:rPr>
        <w:t xml:space="preserve">спознавать односоставные предложения, их грамматические признаки, морфологические средства выражения главных членов; различать виды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односоставных предложений (назывное предложение, определённо-личное предложение, неопределённо-личное предложение, обобщённо</w:t>
      </w:r>
      <w:r>
        <w:rPr>
          <w:rFonts w:ascii="Times New Roman" w:hAnsi="Times New Roman"/>
          <w:color w:val="000000"/>
          <w:sz w:val="28"/>
          <w:lang w:val="ru-RU"/>
        </w:rPr>
        <w:t>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однородными членами, связанными двойными со</w:t>
      </w:r>
      <w:r>
        <w:rPr>
          <w:rFonts w:ascii="Times New Roman" w:hAnsi="Times New Roman"/>
          <w:color w:val="000000"/>
          <w:sz w:val="28"/>
          <w:lang w:val="ru-RU"/>
        </w:rPr>
        <w:t xml:space="preserve">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>); правила постановки знаков пре</w:t>
      </w:r>
      <w:r>
        <w:rPr>
          <w:rFonts w:ascii="Times New Roman" w:hAnsi="Times New Roman"/>
          <w:color w:val="000000"/>
          <w:sz w:val="28"/>
          <w:lang w:val="ru-RU"/>
        </w:rPr>
        <w:t>пинания в предложениях с обобщающим словом при однородных членах.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</w:t>
      </w:r>
      <w:r>
        <w:rPr>
          <w:rFonts w:ascii="Times New Roman" w:hAnsi="Times New Roman"/>
          <w:color w:val="000000"/>
          <w:sz w:val="28"/>
          <w:lang w:val="ru-RU"/>
        </w:rPr>
        <w:t>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</w:t>
      </w:r>
      <w:r>
        <w:rPr>
          <w:rFonts w:ascii="Times New Roman" w:hAnsi="Times New Roman"/>
          <w:color w:val="000000"/>
          <w:sz w:val="28"/>
          <w:lang w:val="ru-RU"/>
        </w:rPr>
        <w:t>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</w:t>
      </w:r>
      <w:r>
        <w:rPr>
          <w:rFonts w:ascii="Times New Roman" w:hAnsi="Times New Roman"/>
          <w:color w:val="000000"/>
          <w:sz w:val="28"/>
          <w:lang w:val="ru-RU"/>
        </w:rPr>
        <w:t>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</w:t>
      </w:r>
      <w:r>
        <w:rPr>
          <w:rFonts w:ascii="Times New Roman" w:hAnsi="Times New Roman"/>
          <w:color w:val="000000"/>
          <w:sz w:val="28"/>
          <w:lang w:val="ru-RU"/>
        </w:rPr>
        <w:t>еждометиями.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</w:t>
      </w:r>
      <w:r>
        <w:rPr>
          <w:rFonts w:ascii="Times New Roman" w:hAnsi="Times New Roman"/>
          <w:color w:val="000000"/>
          <w:sz w:val="28"/>
          <w:lang w:val="ru-RU"/>
        </w:rPr>
        <w:t>ечи, понимать их функции; выявлять омонимию членов предложения и вводных слов, словосочетаний и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</w:t>
      </w:r>
      <w:r>
        <w:rPr>
          <w:rFonts w:ascii="Times New Roman" w:hAnsi="Times New Roman"/>
          <w:color w:val="000000"/>
          <w:sz w:val="28"/>
          <w:lang w:val="ru-RU"/>
        </w:rPr>
        <w:t>нными), междометиями.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</w:t>
      </w:r>
      <w:r>
        <w:rPr>
          <w:rFonts w:ascii="Times New Roman" w:hAnsi="Times New Roman"/>
          <w:color w:val="000000"/>
          <w:sz w:val="28"/>
          <w:lang w:val="ru-RU"/>
        </w:rPr>
        <w:t>олнении языкового анализа различных видов и в речевой практике.</w:t>
      </w:r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</w:t>
      </w:r>
      <w:r>
        <w:rPr>
          <w:rFonts w:ascii="Times New Roman" w:hAnsi="Times New Roman"/>
          <w:b/>
          <w:color w:val="000000"/>
          <w:sz w:val="28"/>
          <w:lang w:val="ru-RU"/>
        </w:rPr>
        <w:t>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</w:t>
      </w:r>
      <w:r>
        <w:rPr>
          <w:rFonts w:ascii="Times New Roman" w:hAnsi="Times New Roman"/>
          <w:color w:val="000000"/>
          <w:sz w:val="28"/>
          <w:lang w:val="ru-RU"/>
        </w:rPr>
        <w:t>ествование; выступать с научным сообщением.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</w:t>
      </w:r>
      <w:r>
        <w:rPr>
          <w:rFonts w:ascii="Times New Roman" w:hAnsi="Times New Roman"/>
          <w:color w:val="000000"/>
          <w:sz w:val="28"/>
          <w:lang w:val="ru-RU"/>
        </w:rPr>
        <w:t>6 реплик).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чтения: просмотровым, </w:t>
      </w:r>
      <w:r>
        <w:rPr>
          <w:rFonts w:ascii="Times New Roman" w:hAnsi="Times New Roman"/>
          <w:color w:val="000000"/>
          <w:sz w:val="28"/>
          <w:lang w:val="ru-RU"/>
        </w:rPr>
        <w:t>ознакомительным, изучающим, поисковым.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</w:t>
      </w:r>
      <w:r>
        <w:rPr>
          <w:rFonts w:ascii="Times New Roman" w:hAnsi="Times New Roman"/>
          <w:color w:val="000000"/>
          <w:sz w:val="28"/>
          <w:lang w:val="ru-RU"/>
        </w:rPr>
        <w:t>ста; подбирать заголовок, отражающий тему или главную мысль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</w:t>
      </w:r>
      <w:r>
        <w:rPr>
          <w:rFonts w:ascii="Times New Roman" w:hAnsi="Times New Roman"/>
          <w:color w:val="000000"/>
          <w:sz w:val="28"/>
          <w:lang w:val="ru-RU"/>
        </w:rPr>
        <w:t>нной форме.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</w:t>
      </w:r>
      <w:r>
        <w:rPr>
          <w:rFonts w:ascii="Times New Roman" w:hAnsi="Times New Roman"/>
          <w:color w:val="000000"/>
          <w:sz w:val="28"/>
          <w:lang w:val="ru-RU"/>
        </w:rPr>
        <w:t>, выразить главную мысль); классные сочинения объёмом не менее 250 слов с учётом стиля и жанра сочинения, характера темы.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</w:t>
      </w:r>
      <w:r>
        <w:rPr>
          <w:rFonts w:ascii="Times New Roman" w:hAnsi="Times New Roman"/>
          <w:color w:val="000000"/>
          <w:sz w:val="28"/>
          <w:lang w:val="ru-RU"/>
        </w:rPr>
        <w:t>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текста в виде таблицы, схемы; представлять содержание таблицы, схемы в виде текста.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</w:t>
      </w:r>
      <w:r>
        <w:rPr>
          <w:rFonts w:ascii="Times New Roman" w:hAnsi="Times New Roman"/>
          <w:color w:val="000000"/>
          <w:sz w:val="28"/>
          <w:lang w:val="ru-RU"/>
        </w:rPr>
        <w:t>я объём исходного текста должен составлять не менее 280 слов; для сжатого и выборочного изложения – не менее 300 слов).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</w:t>
      </w:r>
      <w:r>
        <w:rPr>
          <w:rFonts w:ascii="Times New Roman" w:hAnsi="Times New Roman"/>
          <w:color w:val="000000"/>
          <w:sz w:val="28"/>
          <w:lang w:val="ru-RU"/>
        </w:rPr>
        <w:t>, начальный логический анализ текста – целостность, связность, информативность).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</w:t>
      </w:r>
      <w:r>
        <w:rPr>
          <w:rFonts w:ascii="Times New Roman" w:hAnsi="Times New Roman"/>
          <w:color w:val="000000"/>
          <w:sz w:val="28"/>
          <w:lang w:val="ru-RU"/>
        </w:rPr>
        <w:t>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</w:t>
      </w:r>
      <w:r>
        <w:rPr>
          <w:rFonts w:ascii="Times New Roman" w:hAnsi="Times New Roman"/>
          <w:color w:val="000000"/>
          <w:sz w:val="28"/>
          <w:lang w:val="ru-RU"/>
        </w:rPr>
        <w:t>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текста </w:t>
      </w:r>
      <w:r>
        <w:rPr>
          <w:rFonts w:ascii="Times New Roman" w:hAnsi="Times New Roman"/>
          <w:color w:val="000000"/>
          <w:sz w:val="28"/>
          <w:lang w:val="ru-RU"/>
        </w:rPr>
        <w:t>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чужие и </w:t>
      </w:r>
      <w:r>
        <w:rPr>
          <w:rFonts w:ascii="Times New Roman" w:hAnsi="Times New Roman"/>
          <w:color w:val="000000"/>
          <w:sz w:val="28"/>
          <w:lang w:val="ru-RU"/>
        </w:rPr>
        <w:t>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</w:t>
      </w:r>
      <w:r>
        <w:rPr>
          <w:rFonts w:ascii="Times New Roman" w:hAnsi="Times New Roman"/>
          <w:color w:val="000000"/>
          <w:sz w:val="28"/>
          <w:lang w:val="ru-RU"/>
        </w:rPr>
        <w:t>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основные </w:t>
      </w:r>
      <w:r>
        <w:rPr>
          <w:rFonts w:ascii="Times New Roman" w:hAnsi="Times New Roman"/>
          <w:color w:val="000000"/>
          <w:sz w:val="28"/>
          <w:lang w:val="ru-RU"/>
        </w:rPr>
        <w:t>средства синтаксической связи между частями сложного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сложносочинённое предложение, его строение, </w:t>
      </w:r>
      <w:r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сложносочинённых предложений и простых предложений с однородными членами; </w:t>
      </w:r>
      <w:r>
        <w:rPr>
          <w:rFonts w:ascii="Times New Roman" w:hAnsi="Times New Roman"/>
          <w:color w:val="000000"/>
          <w:sz w:val="28"/>
          <w:lang w:val="ru-RU"/>
        </w:rPr>
        <w:t>использовать соответствующие конструкции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</w:t>
      </w:r>
      <w:r>
        <w:rPr>
          <w:rFonts w:ascii="Times New Roman" w:hAnsi="Times New Roman"/>
          <w:color w:val="000000"/>
          <w:sz w:val="28"/>
          <w:lang w:val="ru-RU"/>
        </w:rPr>
        <w:t>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между главной и придаточной частями, структуре, синтаксическим средствам связи, выявлять особенности их строения.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сложноподчинённые предложения с несколькими придаточными, сложноподчинённые предложения с придаточной частью </w:t>
      </w:r>
      <w:r>
        <w:rPr>
          <w:rFonts w:ascii="Times New Roman" w:hAnsi="Times New Roman"/>
          <w:color w:val="000000"/>
          <w:sz w:val="28"/>
          <w:lang w:val="ru-RU"/>
        </w:rPr>
        <w:t>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явле</w:t>
      </w:r>
      <w:r>
        <w:rPr>
          <w:rFonts w:ascii="Times New Roman" w:hAnsi="Times New Roman"/>
          <w:color w:val="000000"/>
          <w:sz w:val="28"/>
          <w:lang w:val="ru-RU"/>
        </w:rPr>
        <w:t>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сложноподчинённых предложений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Бессоюзное сложное </w:t>
      </w: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</w:t>
      </w:r>
      <w:r>
        <w:rPr>
          <w:rFonts w:ascii="Times New Roman" w:hAnsi="Times New Roman"/>
          <w:color w:val="000000"/>
          <w:sz w:val="28"/>
          <w:lang w:val="ru-RU"/>
        </w:rPr>
        <w:t>ти употребления бессоюзных сложных предложений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</w:t>
      </w:r>
      <w:r>
        <w:rPr>
          <w:rFonts w:ascii="Times New Roman" w:hAnsi="Times New Roman"/>
          <w:color w:val="000000"/>
          <w:sz w:val="28"/>
          <w:lang w:val="ru-RU"/>
        </w:rPr>
        <w:t>ющие конструкции в речи; применять нормы постановки знаков препинания в бессоюзных сложных предложениях.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</w:t>
      </w:r>
      <w:r>
        <w:rPr>
          <w:rFonts w:ascii="Times New Roman" w:hAnsi="Times New Roman"/>
          <w:color w:val="000000"/>
          <w:sz w:val="28"/>
          <w:lang w:val="ru-RU"/>
        </w:rPr>
        <w:t xml:space="preserve"> построения сложных предложений с разными видами связи.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</w:t>
      </w:r>
      <w:r>
        <w:rPr>
          <w:rFonts w:ascii="Times New Roman" w:hAnsi="Times New Roman"/>
          <w:color w:val="000000"/>
          <w:sz w:val="28"/>
          <w:lang w:val="ru-RU"/>
        </w:rPr>
        <w:t>ия в сложных предложениях с разными видами связи.</w:t>
      </w:r>
    </w:p>
    <w:p w:rsidR="009D5BB2" w:rsidRDefault="009D5BB2">
      <w:pPr>
        <w:spacing w:after="0" w:line="264" w:lineRule="auto"/>
        <w:ind w:left="120"/>
        <w:jc w:val="both"/>
        <w:rPr>
          <w:lang w:val="ru-RU"/>
        </w:rPr>
      </w:pPr>
    </w:p>
    <w:p w:rsidR="009D5BB2" w:rsidRDefault="005227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</w:t>
      </w:r>
      <w:r>
        <w:rPr>
          <w:rFonts w:ascii="Times New Roman" w:hAnsi="Times New Roman"/>
          <w:color w:val="000000"/>
          <w:sz w:val="28"/>
          <w:lang w:val="ru-RU"/>
        </w:rPr>
        <w:t>ь основные нормы построения предложений с прямой и косвенной речью, при цитировании.</w:t>
      </w:r>
    </w:p>
    <w:p w:rsidR="009D5BB2" w:rsidRDefault="00522752">
      <w:pPr>
        <w:spacing w:after="0" w:line="264" w:lineRule="auto"/>
        <w:ind w:firstLine="600"/>
        <w:jc w:val="both"/>
        <w:rPr>
          <w:lang w:val="ru-RU"/>
        </w:rPr>
        <w:sectPr w:rsidR="009D5BB2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D5BB2" w:rsidRDefault="00522752">
      <w:pPr>
        <w:spacing w:after="0"/>
        <w:ind w:left="120"/>
        <w:rPr>
          <w:lang w:val="ru-RU"/>
        </w:rPr>
      </w:pPr>
      <w:bookmarkStart w:id="8" w:name="block-50829479"/>
      <w:bookmarkStart w:id="9" w:name="block-508294771"/>
      <w:bookmarkEnd w:id="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99"/>
        <w:gridCol w:w="4967"/>
        <w:gridCol w:w="1179"/>
        <w:gridCol w:w="1841"/>
        <w:gridCol w:w="1910"/>
        <w:gridCol w:w="2837"/>
      </w:tblGrid>
      <w:tr w:rsidR="009D5BB2">
        <w:trPr>
          <w:trHeight w:val="144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49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выразительность русского языка.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5BB2">
        <w:trPr>
          <w:trHeight w:val="144"/>
        </w:trPr>
        <w:tc>
          <w:tcPr>
            <w:tcW w:w="6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</w:tbl>
    <w:p w:rsidR="009D5BB2" w:rsidRDefault="009D5BB2">
      <w:pPr>
        <w:sectPr w:rsidR="009D5BB2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3"/>
        <w:gridCol w:w="5102"/>
        <w:gridCol w:w="1130"/>
        <w:gridCol w:w="1841"/>
        <w:gridCol w:w="1910"/>
        <w:gridCol w:w="2837"/>
      </w:tblGrid>
      <w:tr w:rsidR="009D5BB2">
        <w:trPr>
          <w:trHeight w:val="144"/>
        </w:trPr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51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описания.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официально-делового стиля. Научный стиль. Жанры научного стиля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 и пассивный запас лексики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употребления. Стилистическая окраска слова. Лексические средства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выразительности.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D5BB2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</w:tbl>
    <w:p w:rsidR="009D5BB2" w:rsidRDefault="009D5BB2">
      <w:pPr>
        <w:sectPr w:rsidR="009D5BB2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85"/>
        <w:gridCol w:w="5039"/>
        <w:gridCol w:w="1158"/>
        <w:gridCol w:w="1841"/>
        <w:gridCol w:w="1911"/>
        <w:gridCol w:w="2799"/>
      </w:tblGrid>
      <w:tr w:rsidR="009D5BB2">
        <w:trPr>
          <w:trHeight w:val="144"/>
        </w:trPr>
        <w:tc>
          <w:tcPr>
            <w:tcW w:w="1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50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7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и </w:t>
            </w:r>
            <w:r>
              <w:rPr>
                <w:rFonts w:ascii="Times New Roman" w:hAnsi="Times New Roman"/>
                <w:color w:val="000000"/>
                <w:sz w:val="24"/>
              </w:rPr>
              <w:t>его виды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Рассуждение как функционально-смысловой тип речи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 языка</w:t>
            </w:r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Деепричастие как особая форма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категории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BB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</w:tbl>
    <w:p w:rsidR="009D5BB2" w:rsidRDefault="009D5BB2">
      <w:pPr>
        <w:sectPr w:rsidR="009D5BB2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56"/>
        <w:gridCol w:w="4895"/>
        <w:gridCol w:w="1194"/>
        <w:gridCol w:w="1841"/>
        <w:gridCol w:w="1910"/>
        <w:gridCol w:w="2837"/>
      </w:tblGrid>
      <w:tr w:rsidR="009D5BB2">
        <w:trPr>
          <w:trHeight w:val="144"/>
        </w:trPr>
        <w:tc>
          <w:tcPr>
            <w:tcW w:w="1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48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односоставных предложений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5BB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</w:tbl>
    <w:p w:rsidR="009D5BB2" w:rsidRDefault="009D5BB2">
      <w:pPr>
        <w:sectPr w:rsidR="009D5BB2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47"/>
        <w:gridCol w:w="4908"/>
        <w:gridCol w:w="1190"/>
        <w:gridCol w:w="1841"/>
        <w:gridCol w:w="1910"/>
        <w:gridCol w:w="2837"/>
      </w:tblGrid>
      <w:tr w:rsidR="009D5BB2">
        <w:trPr>
          <w:trHeight w:val="144"/>
        </w:trPr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1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49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BB2" w:rsidRDefault="009D5BB2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русского языка в Российской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художественной литературы и его отличия от других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функциональных разновидностей современного русского языка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ными видами союзной и бессоюзной связи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  <w:tr w:rsidR="009D5BB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(сочинения, изложения,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контрольные и проверочные работы, диктанты)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BB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9D5BB2">
            <w:pPr>
              <w:widowControl w:val="0"/>
              <w:rPr>
                <w:lang w:val="ru-RU"/>
              </w:rPr>
            </w:pPr>
          </w:p>
        </w:tc>
      </w:tr>
    </w:tbl>
    <w:p w:rsidR="009D5BB2" w:rsidRDefault="009D5BB2">
      <w:pPr>
        <w:sectPr w:rsidR="009D5BB2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9D5BB2">
      <w:pPr>
        <w:rPr>
          <w:lang w:val="ru-RU"/>
        </w:rPr>
        <w:sectPr w:rsidR="009D5BB2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before="199" w:after="199" w:line="336" w:lineRule="auto"/>
        <w:ind w:left="120"/>
        <w:rPr>
          <w:lang w:val="ru-RU"/>
        </w:rPr>
      </w:pPr>
      <w:bookmarkStart w:id="10" w:name="block-50829482"/>
      <w:bookmarkStart w:id="11" w:name="block-508294791"/>
      <w:bookmarkEnd w:id="10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9D5BB2" w:rsidRDefault="00522752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9D5BB2" w:rsidRDefault="009D5BB2">
      <w:pPr>
        <w:spacing w:before="199" w:after="199" w:line="336" w:lineRule="auto"/>
        <w:ind w:left="120"/>
        <w:rPr>
          <w:lang w:val="ru-RU"/>
        </w:rPr>
      </w:pPr>
    </w:p>
    <w:p w:rsidR="009D5BB2" w:rsidRDefault="00522752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71"/>
        <w:gridCol w:w="7484"/>
      </w:tblGrid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рамках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 и в диалоге и (или) полилоге на основе жизненных наблюдений объёмом не менее 3 реплик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типов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 должен составлять не менее 100 слов, для сжатого изложения – не менее 110 слов)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языка, в том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ризнаки текста, выделять в тексте композиционно-смысловые части (абзацы)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</w:t>
            </w:r>
            <w:r>
              <w:rPr>
                <w:rFonts w:ascii="Times New Roman" w:hAnsi="Times New Roman"/>
                <w:color w:val="000000"/>
                <w:sz w:val="24"/>
              </w:rPr>
              <w:t>ста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текст с точки зрения его соответствия основным признакам (наличие темы, главной мысли, грамматической связи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предложений, цельности и относительной законченности)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различных источников, в том числе из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лингвистических словарей и справочной литературы, и использовать её в учебной деятельности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огозначные слова, различать прямое и переносное значения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лексический анализ слов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фемы в слове (корень, приставку, суффикс, окончание), выделять основу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азносклоняемые и несклоняемые имена существительные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гола; объяснять его роль в словосочетании и предложении, а также в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грамматические свойства инфинитива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синтаксический анализ словосочетаний и простых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словосочетания по морфологическим свойствам главного слова (именные, глагольные,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наречные)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нием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предложения по количеству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грамматических основ (простые и сложные)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</w:t>
            </w:r>
            <w:r>
              <w:rPr>
                <w:rFonts w:ascii="Times New Roman" w:hAnsi="Times New Roman"/>
                <w:color w:val="000000"/>
                <w:sz w:val="24"/>
              </w:rPr>
              <w:t>жения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ологические средства выражения второстепенных членов предложения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произношения имён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постановки в них ударения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ударения в глагольных формах (в рамках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существительными; правописание собственных имён существительных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71"/>
        <w:gridCol w:w="7484"/>
      </w:tblGrid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6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диалоге (побуждение к действию, обмен мнениями) объёмом не менее 4 реплик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слов, диктанта на основе связного текста объёмом 100 – 110 слов, составленного с учётом ранее 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</w:t>
            </w:r>
            <w:r>
              <w:rPr>
                <w:rFonts w:ascii="Times New Roman" w:hAnsi="Times New Roman"/>
                <w:color w:val="000000"/>
                <w:sz w:val="24"/>
              </w:rPr>
              <w:t>из текста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функционально-смысловых типов речи (повествование, описание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кциональной разновидности и жанра сочинения, характера темы)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вление, расписка)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-деловом и научном стиле в речевой практике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аску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агательных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склонения, словообразования местоимений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наклонение глагола, значение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изъявительном, условном и повелительном наклонениях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нормы произношения имён существительных и имён прилагательных, постановки 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них ударения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выразительного словоупотребления; использовать толковые словари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вусмысленности, неточности)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тельные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сложных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сложносокращённых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ён прилагательных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 «Выразительность русской речи»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эпитеты, метафоры, олицетворения, понимать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211" w:type="dxa"/>
        <w:tblInd w:w="144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61"/>
        <w:gridCol w:w="7250"/>
      </w:tblGrid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7 предложений на основе наблюдений, личных впечатлений,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функционально-смысловых типов речи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Понимать содержание прослушанных и прочитанных публицистических текстов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пересказывать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прочитанный или прослушанный текст объёмом не менее 120 слов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лексические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грамматические средства связи предложений и частей текста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ользовать её в учебной деятельности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тексты: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портажа, заметки, интервью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лагола и наречия в деепричастии, синтаксическую функцию деепричастия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Конструировать деепричастный оборот, определять роль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в предложении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роводить морфологический анализ наречий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Давать общую характеристику служебных частей речи,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их отличия от самостоятельных частей речи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4.29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звукоподражательных слов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«Культура речи»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значения фразеологизмов, пословиц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юзы и частицы в речи в соответствии с их значением и стилистическими особенностями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</w:t>
            </w:r>
            <w:r>
              <w:rPr>
                <w:rFonts w:ascii="Times New Roman" w:hAnsi="Times New Roman"/>
                <w:color w:val="000000"/>
                <w:sz w:val="24"/>
              </w:rPr>
              <w:t>вать изученные орфограммы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производных предлогов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расставлять знаки препинания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причастным оборотом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нённых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предложений (в рамках изученного)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9D5BB2">
        <w:trPr>
          <w:trHeight w:val="144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71"/>
        <w:gridCol w:w="7484"/>
      </w:tblGrid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8 предложений на основе жизненных наблюдений,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рамках изученного) и темы на основе жизненных наблюдений (объёмом не менее 6 реплик)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овых типов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функционально-смысловых типов речи (для подробного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никативным замыслом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редложений в тексте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объёмом не менее 200 слов с учётом стиля и жанра сочинения, характера темы)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арей и справочной литературы, и использовать её в учебной деятельности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держание таблицы, схемы в виде текста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«Функциональные разновидности языка»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доклад на научную тему)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сочетание различных функциональных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разновидностей языка в тексте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</w:t>
            </w:r>
            <w:r>
              <w:rPr>
                <w:rFonts w:ascii="Times New Roman" w:hAnsi="Times New Roman"/>
                <w:color w:val="000000"/>
                <w:sz w:val="24"/>
              </w:rPr>
              <w:t>ать способы выражения подлежащего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нно-личное предложение, безличное предложение)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днородные и неоднородные определения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согласования сказуемого с подлежащим, в том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стоятельствами, уточняющими членами, пояснительными и присоединительными конструкциями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тo... тo)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со сравнительным оборотом, нормы обособления согласованных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Применять нормы постановки знаков препинания в предложениях с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вводными и вставными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конструкциями, обращениями и междометиями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ские)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употребления односоставных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в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41"/>
        <w:gridCol w:w="7514"/>
      </w:tblGrid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66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66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80 слов на основе наблюдений, личных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о-учебных, художественных, публицистических текстов различных функционально-смысловых типов речи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пересказывать прочитанный или прослушанный текст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объёмом не менее 150 слов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дания высказывания в соответствии с целью, темой и коммуникативным замыслом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текста по заголовку, ключевым словам, зачину или концовке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ания)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 не менее 250 слов с учётом стиля и жанра сочинения, характера темы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еских словарей и справочной литературы, и использовать её в учебной деятельности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учебного текста в виде таблицы, схемы,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таблицы, схемы в виде текста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текста должен составлять не менее 280 слов; для сжатого и выборочного изложения – не менее 300 слов)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альный логический анализ текста – целостность, связность, информативность)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рата; составлять тезисы, конспект, писать рецензию, реферат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недостатки, редактировать текст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сложного предложения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сложносочинённое предложение, его строение, смысловое, структурное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интонационное единство частей сложного предложения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связи частей сложноподчинённого предложения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виды сложноподчинённых предложений по характеру смысловых отношений между главной и придаточной частями, структуре, синтаксическим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 связи, выявлять особенности их строения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следствия, цели)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стых предложений с обособленными членами, использовать соответствующие конструкции в речи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основные нормы построения сложноподчинённого предложения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 построения предложений с прямой и косвенной речью, при цитировании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постановки знаков препинания в сложных предложениях с разными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видами связи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«Выразительность русской речи»</w:t>
            </w:r>
          </w:p>
        </w:tc>
      </w:tr>
      <w:tr w:rsidR="009D5BB2">
        <w:trPr>
          <w:trHeight w:val="144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9D5BB2" w:rsidRDefault="009D5BB2">
      <w:pPr>
        <w:sectPr w:rsidR="009D5BB2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before="199" w:after="199"/>
        <w:ind w:left="120"/>
        <w:rPr>
          <w:lang w:val="ru-RU"/>
        </w:rPr>
      </w:pPr>
      <w:bookmarkStart w:id="12" w:name="block-50829484"/>
      <w:bookmarkStart w:id="13" w:name="block-508294821"/>
      <w:bookmarkEnd w:id="1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D5BB2" w:rsidRDefault="009D5BB2">
      <w:pPr>
        <w:spacing w:before="199" w:after="199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56"/>
        <w:gridCol w:w="8299"/>
      </w:tblGrid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</w:t>
            </w:r>
            <w:r>
              <w:rPr>
                <w:rFonts w:ascii="Times New Roman" w:hAnsi="Times New Roman"/>
                <w:color w:val="000000"/>
                <w:sz w:val="24"/>
              </w:rPr>
              <w:t>ение содержания текста с изменением лица рассказчика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бенности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слов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как часть речи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Инфинитив и его грамматические свойства. Основа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инфинитива, основа настоящего (будущего простого) времени глагола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словосочетаний по морфологическим свойствам главного слова: глагольные, именные, наречные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(повествовательные, вопросительные, побудительные)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Подлежащее и морфологические средства его выражения: именем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 существительным в форме родительного падежа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нение, обстоятельство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Обстоятельство, типичные средства его выражения, виды обстоятельств по значению (времени,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места, образа действия, цели, причины, меры и степени, условия, уступки)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ия с обобщающими словами при однородных членах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(в рамках изученного) 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имён существительных (в рамках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проверяемыми,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непроверяемыми, непроизносимыми согласными (в рамках 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D5BB2">
        <w:trPr>
          <w:trHeight w:val="144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96"/>
        <w:gridCol w:w="8359"/>
      </w:tblGrid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сообщение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лингвистическую тему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 (в рамках изученного)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Словарная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статья. Научное сообщение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принадлежности к активному и пассивному запасу: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неологизмы, устаревшие слова (историзмы и архаизмы)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имени числи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числительных по строению: простые, сложные, составные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местоимений в речи. Притяжательные и указательные местоимения как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в тексте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значении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произношения и нормы постановки ударения имён прилагательных (в рамках изученного)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сложносокращённых слов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числительных; написание двойных согласных; слитное, раздельное, дефисное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числительных; нормы правописания окончаний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числительных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6.9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Эпитеты, метафоры, </w:t>
            </w:r>
            <w:r>
              <w:rPr>
                <w:rFonts w:ascii="Times New Roman" w:hAnsi="Times New Roman"/>
                <w:color w:val="000000"/>
                <w:sz w:val="24"/>
              </w:rPr>
              <w:t>олицетворения</w:t>
            </w:r>
          </w:p>
        </w:tc>
      </w:tr>
      <w:tr w:rsidR="009D5BB2">
        <w:trPr>
          <w:trHeight w:val="1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211" w:type="dxa"/>
        <w:tblInd w:w="144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23"/>
        <w:gridCol w:w="8088"/>
      </w:tblGrid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к действию, обмен мнениями, запрос информации, сообщение информации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 (в рамках изученного)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план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текста (простой, сложный; назывной, вопросный, тезисный); главная и второстепенная информация текста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циональных разновидностях языка: разговорная речь, функциональные стили (научный, публицистический, официально-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деловой), язык художественной литературы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стиль. Сфера употребления, функции, языковые особенности. Жанры публицистического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служебных частей речи. Отличие самостоятельных частей речи от служебных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Разряды предлогов по происхождению: предлоги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производные и непроизводные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союзов по строению: простые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составные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междометий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омонимия. Использование грамматических омонимов в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Созвучные причастия и имена прилагательные (висящий и висячий,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горящий и горячий)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Согла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сование причастий в словосочетаниях типа причастие + существительное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6.18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одиночным деепричастием и деепричастным оборотом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етий и звукоподражательных слов в предложении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D5BB2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Языковые средства выразительности в тексте: фонетические (звукопись), словообразовательные,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 (обобщение)</w:t>
            </w:r>
          </w:p>
        </w:tc>
      </w:tr>
    </w:tbl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55"/>
        <w:gridCol w:w="8300"/>
      </w:tblGrid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</w:t>
            </w:r>
            <w:r>
              <w:rPr>
                <w:rFonts w:ascii="Times New Roman" w:hAnsi="Times New Roman"/>
                <w:color w:val="000000"/>
                <w:sz w:val="24"/>
              </w:rPr>
              <w:t>ности языка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официально-делового стиля (заявление, объяснительная записка,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автобиография, характеристика)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особенности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словосочетаний по морфологическим свойствам главного слова: глагольные, именные, наречные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по количеству грамматических основ (простые, сложные)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сказуемого (простое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 (места, времени, причины, цели, образа действия, меры и степени, условия, уступки)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ённо-личные, неопределённо-личные, обобщённо-личные, безличные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бленные дополнения)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дложений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4.6.12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междометиями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обобщающими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словами при однородных членах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</w:p>
        </w:tc>
      </w:tr>
      <w:tr w:rsidR="009D5BB2">
        <w:trPr>
          <w:trHeight w:val="144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D5BB2" w:rsidRDefault="009D5BB2">
      <w:pPr>
        <w:spacing w:after="0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54"/>
        <w:gridCol w:w="8301"/>
      </w:tblGrid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высказываний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Сочетание разных функционально-смысловых типов речи в тексте, в том числе сочетание элементов разных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функциональных разновидностей языка в художественном произведении; особенности употребления языковых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 выразительности в текстах, принадлежащих к различным функционально-смысловым типам речи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едложение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сложносочинённых предложений. Средства связи частей сложносочинённого предложения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идаточными условия, уступки. Сложноподчинённые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придаточными образа действия, меры и степени и сравнительными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астей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дложений с однородными членами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Типичные грамматические ошибки при построении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сложноподчинённых предложений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сложных предложениях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(обобщение)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сложноподчинённых предложениях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сложном предложении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косвенной речью, с прямой речь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D5BB2">
        <w:trPr>
          <w:trHeight w:val="144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изобразительно-выразительные средства русского языка, их использование в речи (метафора, эпитет,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гипербола, олицетворение и другие)</w:t>
            </w:r>
          </w:p>
        </w:tc>
      </w:tr>
    </w:tbl>
    <w:p w:rsidR="009D5BB2" w:rsidRDefault="009D5BB2">
      <w:pPr>
        <w:sectPr w:rsidR="009D5BB2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before="199" w:after="199" w:line="336" w:lineRule="auto"/>
        <w:ind w:left="120"/>
        <w:rPr>
          <w:lang w:val="ru-RU"/>
        </w:rPr>
      </w:pPr>
      <w:bookmarkStart w:id="14" w:name="block-50829485"/>
      <w:bookmarkStart w:id="15" w:name="block-508294841"/>
      <w:bookmarkEnd w:id="14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9D5BB2" w:rsidRDefault="009D5BB2">
      <w:pPr>
        <w:spacing w:after="0" w:line="336" w:lineRule="auto"/>
        <w:ind w:left="120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71"/>
        <w:gridCol w:w="7484"/>
      </w:tblGrid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различных видов устной и письменной речевой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прослушанных или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ветов на них; подробная, сжатая и выборочная передача в устной и письменной форме содержания текста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ъёмом не менее 300 слов)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словарями,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литературой, в том числе информационно-справочными системами в электронной форме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замыслом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ие основных причин коммуникативных успехов и неудач; корректировка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звуко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основных способов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ова по контексту)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слов с точки зрения их происхождения, принадлежности к активному или пассивному запасу, сферы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асование, управление, примыкание)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видов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сложносочинённых предложений по смысловым отношениям между его частями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упки, следствия, цели)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подчинительных союзов и союзных слов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сложноподчинённых предложениях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лиза текста: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едложения, определение синтаксической роли самостоятельных частей речи в предложении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 законченности)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способов и средств связи предложений в тексте или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текстовом фрагменте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текста с точки зрения употребления в нём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языковых средств выразительности (фонетических, лексических, морфологических, синтаксических)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основными нормами современного русского литературного языка (орфоэпическими, лексическими,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грамматическими, орфографическими, пунктуационными, стилис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тическими), нормами речевого этикета; соблюдение их в речевой практике: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лексических (речевых) норм: употребление местоимений 3-го лица в соответствии со смыслом предшествующего текста;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 неосложнённом предложении, в простом осложнённом предложении, в сложном предложении, при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передаче чужой речи</w:t>
            </w:r>
          </w:p>
        </w:tc>
      </w:tr>
      <w:tr w:rsidR="009D5BB2">
        <w:trPr>
          <w:trHeight w:val="144"/>
        </w:trPr>
        <w:tc>
          <w:tcPr>
            <w:tcW w:w="187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74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стов с целью анализа исправленных ошибок и недочётов в тексте</w:t>
            </w:r>
          </w:p>
        </w:tc>
      </w:tr>
    </w:tbl>
    <w:p w:rsidR="009D5BB2" w:rsidRDefault="009D5BB2">
      <w:pPr>
        <w:sectPr w:rsidR="009D5BB2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before="199" w:after="199"/>
        <w:ind w:left="120"/>
        <w:rPr>
          <w:lang w:val="ru-RU"/>
        </w:rPr>
      </w:pPr>
      <w:bookmarkStart w:id="16" w:name="block-50829486"/>
      <w:bookmarkStart w:id="17" w:name="block-508294851"/>
      <w:bookmarkEnd w:id="16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9D5BB2" w:rsidRDefault="009D5BB2">
      <w:pPr>
        <w:spacing w:after="0"/>
        <w:ind w:left="120"/>
        <w:jc w:val="center"/>
        <w:rPr>
          <w:lang w:val="ru-RU"/>
        </w:rPr>
      </w:pPr>
    </w:p>
    <w:tbl>
      <w:tblPr>
        <w:tblW w:w="935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1"/>
        <w:gridCol w:w="8294"/>
      </w:tblGrid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Выступление с научным </w:t>
            </w:r>
            <w:r>
              <w:rPr>
                <w:rFonts w:ascii="Times New Roman" w:hAnsi="Times New Roman"/>
                <w:color w:val="000000"/>
                <w:sz w:val="24"/>
              </w:rPr>
              <w:t>сообщением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рослушанного текста, в том числе с изменением лица рассказчика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лингвистические темы (в рамках изученного) и темы на основе жизненных наблюдений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читательского опыта, сюжетной картины (в том числе сочинения-миниатюры)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иллюстраций, фотографий, сюжетной картины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Композиционная структура текста. Абзац как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деления текста на композиционно-смысловые части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текста: тезисный план текста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 текста: приёмы работы с учебной книгой, лингвистическими словарями, справочной литературой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толкования лексического значения слова (подбор однокоренных слов; подбор синонимов и антонимов); основные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разъяснения значения слова (по контексту, с помощью толкового словаря)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принадлежности к активному и пассивному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запасу: неологизмы, устаревшие слова (историзмыи архаизмы)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стические пласты лексики: стилистически нейтральная, высокая и сниженная лексика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 как </w:t>
            </w:r>
            <w:r>
              <w:rPr>
                <w:rFonts w:ascii="Times New Roman" w:hAnsi="Times New Roman"/>
                <w:color w:val="000000"/>
                <w:sz w:val="24"/>
              </w:rPr>
              <w:t>раздел грамматики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существительных по значению, имена существительные собственные и нарицательные; имена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существительные одушевлённые и неодушевлённые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прилагательные полные и краткие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Инфинитив и его грамматические свойства. Основа инфинитива, основа настоящего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(будущего простого) времени глагола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), порядковые числительные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исхождению: предлоги производные и непроизводные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союзов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строению: простые и составные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как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служебная часть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Морфология. Омонимия слов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разных частей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словосочетаний по морфологическим свойствам главного слова: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глагольные, именные, наречные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по цели высказывания (повествовательные, вопросительные, побудительные)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4.21.7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</w:t>
            </w:r>
            <w:r>
              <w:rPr>
                <w:rFonts w:ascii="Times New Roman" w:hAnsi="Times New Roman"/>
                <w:color w:val="000000"/>
                <w:sz w:val="24"/>
              </w:rPr>
              <w:t>дложений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сказуемого (простое глагольное, составное глагольное, составное именное) и способы 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Приложение как особый вид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обстоятельств (места, времени, причины, цели, образа действия, меры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степени, условия, уступки)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вводных конструкций по значению (вводные слова со значением различной степени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Омонимия членов предложения и вводных слов, словосочетаний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4.25.12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предложении. Главная и придаточная части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синонимия словосочетаний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сложноподчинённых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и простых предложений с обособленными членами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словосочетаний; нормы построения простого предложения; нормы согласования сказуемого с подлежа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(-лаг-//-лож-;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 гласными; правописание корней с проверяемыми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приставке слова: правописание неизменяемых 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 раз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именах прилагательных; правопис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сложносокращённых слов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ниях с причастным оборотом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приложениями. Нормы обособления согласованных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несогласованных приложений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ниях с вводными и вставными конструкциями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ожных предложениях (обобщение)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передаче на письме чужой речи (прямая речь, цитирование, диалог). Пунктуационное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предложений с прямой речью. Пунктуационное оформление диалога на письме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дложениях с косвенной речью, с прямой речью, при цитировании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9D5BB2">
        <w:trPr>
          <w:trHeight w:val="144"/>
        </w:trPr>
        <w:tc>
          <w:tcPr>
            <w:tcW w:w="10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9D5BB2" w:rsidRDefault="00522752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выразительные средства лексики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фразеологии (эпитеты, метафоры, олицетворения, сравнения, гиперболы и другие)</w:t>
            </w:r>
          </w:p>
        </w:tc>
      </w:tr>
    </w:tbl>
    <w:p w:rsidR="009D5BB2" w:rsidRDefault="009D5BB2">
      <w:pPr>
        <w:sectPr w:rsidR="009D5BB2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D5BB2" w:rsidRDefault="00522752">
      <w:pPr>
        <w:spacing w:after="0"/>
        <w:ind w:left="120"/>
        <w:rPr>
          <w:lang w:val="ru-RU"/>
        </w:rPr>
      </w:pPr>
      <w:bookmarkStart w:id="18" w:name="block-508294861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D5BB2" w:rsidRDefault="0052275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D5BB2" w:rsidRDefault="009D5BB2">
      <w:pPr>
        <w:spacing w:after="0" w:line="480" w:lineRule="auto"/>
        <w:ind w:left="120"/>
        <w:rPr>
          <w:lang w:val="ru-RU"/>
        </w:rPr>
      </w:pPr>
    </w:p>
    <w:p w:rsidR="009D5BB2" w:rsidRDefault="0052275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Русский язык: 5-й класс: учебник: в 2 частях, 5 </w:t>
      </w:r>
      <w:r>
        <w:rPr>
          <w:rFonts w:ascii="Times New Roman" w:hAnsi="Times New Roman"/>
          <w:color w:val="000000"/>
          <w:sz w:val="28"/>
          <w:lang w:val="ru-RU"/>
        </w:rPr>
        <w:t>класс/ Ладыженская Т.А., Баранов М. Т., Тростенцова Л.А. и другие,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частях, 6 класс/ Баранов М.Т., Ладыженская Т.А., Тростенцова Л.А. и другие, Акционерное общество «И</w:t>
      </w:r>
      <w:r>
        <w:rPr>
          <w:rFonts w:ascii="Times New Roman" w:hAnsi="Times New Roman"/>
          <w:color w:val="000000"/>
          <w:sz w:val="28"/>
          <w:lang w:val="ru-RU"/>
        </w:rPr>
        <w:t>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частях, 7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учебник, 8 класс/ Бархударов С.Г., К</w:t>
      </w:r>
      <w:r>
        <w:rPr>
          <w:rFonts w:ascii="Times New Roman" w:hAnsi="Times New Roman"/>
          <w:color w:val="000000"/>
          <w:sz w:val="28"/>
          <w:lang w:val="ru-RU"/>
        </w:rPr>
        <w:t>рючков С.Е., Максимов Л.Ю. и другие,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9" w:name="25418092-9717-47fe-a6a0-7c7062755cd8"/>
      <w:bookmarkEnd w:id="19"/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</w:t>
      </w:r>
      <w:r>
        <w:rPr>
          <w:rFonts w:ascii="Times New Roman" w:hAnsi="Times New Roman"/>
          <w:b/>
          <w:color w:val="000000"/>
          <w:sz w:val="28"/>
          <w:lang w:val="ru-RU"/>
        </w:rPr>
        <w:t>ИАЛЫ ДЛЯ УЧИТЕЛЯ</w:t>
      </w:r>
    </w:p>
    <w:p w:rsidR="009D5BB2" w:rsidRDefault="00522752">
      <w:pPr>
        <w:spacing w:after="0" w:line="480" w:lineRule="auto"/>
        <w:ind w:left="120"/>
        <w:rPr>
          <w:lang w:val="ru-RU"/>
        </w:rPr>
      </w:pPr>
      <w:bookmarkStart w:id="20" w:name="c2dd4fa8-f842-4d21-bd2f-ab02297e213a"/>
      <w:r>
        <w:rPr>
          <w:rFonts w:ascii="Times New Roman" w:hAnsi="Times New Roman"/>
          <w:color w:val="000000"/>
          <w:sz w:val="28"/>
        </w:rPr>
        <w:lastRenderedPageBreak/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events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metodiceskie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materialy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dlya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ucitelya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russkogo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yazyka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literatury</w:t>
      </w:r>
      <w:bookmarkEnd w:id="20"/>
    </w:p>
    <w:p w:rsidR="009D5BB2" w:rsidRDefault="009D5BB2">
      <w:pPr>
        <w:spacing w:after="0"/>
        <w:ind w:left="120"/>
        <w:rPr>
          <w:lang w:val="ru-RU"/>
        </w:rPr>
      </w:pPr>
    </w:p>
    <w:p w:rsidR="009D5BB2" w:rsidRDefault="0052275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5BB2" w:rsidRDefault="0052275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 Государственная образовательная платформа Российская электронная школа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2. Единый до</w:t>
      </w:r>
      <w:r>
        <w:rPr>
          <w:rFonts w:ascii="Times New Roman" w:hAnsi="Times New Roman"/>
          <w:color w:val="000000"/>
          <w:sz w:val="28"/>
          <w:lang w:val="ru-RU"/>
        </w:rPr>
        <w:t>ступ к образовательным сервисам и цифровым учебным материалам для учеников, родителей и учителей Моя школа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3. Образовательный портал для подготовки к экзаменам Решу ОГЭ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4. Образовательный портал ЯКласс</w:t>
      </w:r>
      <w:r>
        <w:rPr>
          <w:sz w:val="28"/>
          <w:lang w:val="ru-RU"/>
        </w:rPr>
        <w:br/>
      </w:r>
      <w:bookmarkStart w:id="21" w:name="2d4c3c66-d366-42e3-b15b-0c9c08083ebc"/>
      <w:bookmarkStart w:id="22" w:name="block-40771876"/>
      <w:bookmarkEnd w:id="21"/>
      <w:bookmarkEnd w:id="22"/>
    </w:p>
    <w:p w:rsidR="009D5BB2" w:rsidRDefault="009D5BB2">
      <w:pPr>
        <w:rPr>
          <w:lang w:val="ru-RU"/>
        </w:rPr>
      </w:pPr>
    </w:p>
    <w:sectPr w:rsidR="009D5BB2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B2"/>
    <w:rsid w:val="00522752"/>
    <w:rsid w:val="009D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6A38"/>
  <w15:docId w15:val="{FB84BF36-D257-4866-8077-BDA21016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Заголовок Знак"/>
    <w:basedOn w:val="a0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C565B3"/>
    <w:rPr>
      <w:color w:val="0000FF" w:themeColor="hyperlink"/>
      <w:u w:val="single"/>
    </w:rPr>
  </w:style>
  <w:style w:type="paragraph" w:styleId="a7">
    <w:name w:val="Title"/>
    <w:basedOn w:val="a"/>
    <w:next w:val="a8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rsid w:val="00C565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36456</Words>
  <Characters>207800</Characters>
  <Application>Microsoft Office Word</Application>
  <DocSecurity>0</DocSecurity>
  <Lines>1731</Lines>
  <Paragraphs>487</Paragraphs>
  <ScaleCrop>false</ScaleCrop>
  <Company/>
  <LinksUpToDate>false</LinksUpToDate>
  <CharactersWithSpaces>243769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Ханова</dc:creator>
  <dc:description/>
  <cp:lastModifiedBy>Мухамадеева Зухра Муртазаевна</cp:lastModifiedBy>
  <cp:revision>6</cp:revision>
  <dcterms:created xsi:type="dcterms:W3CDTF">2025-09-21T08:14:00Z</dcterms:created>
  <dcterms:modified xsi:type="dcterms:W3CDTF">2025-09-22T17:17:00Z</dcterms:modified>
  <dc:language>ru-RU</dc:language>
</cp:coreProperties>
</file>