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29" w:rsidRPr="00E1648B" w:rsidRDefault="00140D29" w:rsidP="005E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4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Справка </w:t>
      </w:r>
    </w:p>
    <w:p w:rsidR="005E39FC" w:rsidRPr="005E39FC" w:rsidRDefault="00140D29" w:rsidP="005E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4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результатам </w:t>
      </w:r>
      <w:r w:rsidR="005E39FC"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диагностической работы в форме ЕГЭ по математике (базовый уровень) в 11 классе</w:t>
      </w:r>
    </w:p>
    <w:p w:rsidR="00E1648B" w:rsidRDefault="00E1648B" w:rsidP="00140D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40D29" w:rsidRPr="005E39FC" w:rsidRDefault="00140D29" w:rsidP="00140D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</w:t>
      </w:r>
      <w:r w:rsidRPr="00E16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</w:t>
      </w:r>
      <w:r w:rsidRPr="00E16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140D29" w:rsidRPr="00140D29" w:rsidRDefault="00140D29" w:rsidP="00BD4A39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приказом МКУ Управление образования МР </w:t>
      </w:r>
      <w:proofErr w:type="spellStart"/>
      <w:r w:rsidRPr="00140D29">
        <w:rPr>
          <w:rFonts w:ascii="Times New Roman" w:eastAsia="Calibri" w:hAnsi="Times New Roman" w:cs="Times New Roman"/>
          <w:sz w:val="28"/>
          <w:szCs w:val="28"/>
        </w:rPr>
        <w:t>Белебеевский</w:t>
      </w:r>
      <w:proofErr w:type="spellEnd"/>
      <w:r w:rsidRPr="00E1648B">
        <w:rPr>
          <w:rFonts w:ascii="Times New Roman" w:eastAsia="Calibri" w:hAnsi="Times New Roman" w:cs="Times New Roman"/>
          <w:sz w:val="28"/>
          <w:szCs w:val="28"/>
        </w:rPr>
        <w:t xml:space="preserve"> район РБ от </w:t>
      </w:r>
      <w:r w:rsidRPr="00E16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13.12.2022г № 1057  «О проведении итоговых контрольных работ за 1 полугодие  по математике для обучающихся в 9, 11 классов и по русскому языку для обучающихся 11 классов</w:t>
      </w:r>
      <w:r w:rsidRPr="00E16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D29">
        <w:rPr>
          <w:rFonts w:ascii="Times New Roman" w:eastAsia="Calibri" w:hAnsi="Times New Roman" w:cs="Times New Roman"/>
          <w:sz w:val="28"/>
          <w:szCs w:val="28"/>
        </w:rPr>
        <w:t>во всех общеобразовательных организациях». 2</w:t>
      </w:r>
      <w:r w:rsidRPr="00E1648B">
        <w:rPr>
          <w:rFonts w:ascii="Times New Roman" w:eastAsia="Calibri" w:hAnsi="Times New Roman" w:cs="Times New Roman"/>
          <w:sz w:val="28"/>
          <w:szCs w:val="28"/>
        </w:rPr>
        <w:t>0</w:t>
      </w:r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 декабря  202</w:t>
      </w:r>
      <w:r w:rsidRPr="00E1648B">
        <w:rPr>
          <w:rFonts w:ascii="Times New Roman" w:eastAsia="Calibri" w:hAnsi="Times New Roman" w:cs="Times New Roman"/>
          <w:sz w:val="28"/>
          <w:szCs w:val="28"/>
        </w:rPr>
        <w:t>2</w:t>
      </w:r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 года проведена диагностическая работа по математике обучающихся 11 классов</w:t>
      </w:r>
      <w:r w:rsidRPr="00E1648B">
        <w:rPr>
          <w:rFonts w:ascii="Times New Roman" w:eastAsia="Calibri" w:hAnsi="Times New Roman" w:cs="Times New Roman"/>
          <w:sz w:val="28"/>
          <w:szCs w:val="28"/>
        </w:rPr>
        <w:t xml:space="preserve"> (базовый уровень)</w:t>
      </w:r>
      <w:r w:rsidRPr="00140D2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40D29" w:rsidRPr="00140D29" w:rsidRDefault="00140D29" w:rsidP="00BD4A39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Цель проведения: </w:t>
      </w:r>
    </w:p>
    <w:p w:rsidR="00140D29" w:rsidRPr="00140D29" w:rsidRDefault="00140D29" w:rsidP="00BD4A39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D29">
        <w:rPr>
          <w:rFonts w:ascii="Times New Roman" w:eastAsia="Calibri" w:hAnsi="Times New Roman" w:cs="Times New Roman"/>
          <w:sz w:val="28"/>
          <w:szCs w:val="28"/>
        </w:rPr>
        <w:t>- определить уровень подготовки вып</w:t>
      </w:r>
      <w:r w:rsidRPr="00E1648B">
        <w:rPr>
          <w:rFonts w:ascii="Times New Roman" w:eastAsia="Calibri" w:hAnsi="Times New Roman" w:cs="Times New Roman"/>
          <w:sz w:val="28"/>
          <w:szCs w:val="28"/>
        </w:rPr>
        <w:t>ускников к итоговой аттестации</w:t>
      </w:r>
      <w:r w:rsidRPr="00140D2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0D29" w:rsidRPr="00140D29" w:rsidRDefault="00140D29" w:rsidP="00BD4A39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- выявить темы по предмету «Математика», вызывающие наибольшие затруднения у обучающихся;  </w:t>
      </w:r>
    </w:p>
    <w:p w:rsidR="00140D29" w:rsidRPr="00140D29" w:rsidRDefault="00140D29" w:rsidP="00BD4A39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0D2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40D29">
        <w:rPr>
          <w:rFonts w:ascii="Times New Roman" w:eastAsia="Calibri" w:hAnsi="Times New Roman" w:cs="Times New Roman"/>
          <w:sz w:val="28"/>
          <w:szCs w:val="28"/>
          <w:lang w:eastAsia="ru-RU"/>
        </w:rPr>
        <w:t>получить  объективную  информацию о состоянии качества образования по предмету «Математика».</w:t>
      </w:r>
    </w:p>
    <w:p w:rsidR="005E39FC" w:rsidRPr="005E39FC" w:rsidRDefault="005E39FC" w:rsidP="008F4DD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Спецификация работы:</w:t>
      </w:r>
    </w:p>
    <w:p w:rsidR="00504423" w:rsidRPr="00504423" w:rsidRDefault="005E39FC" w:rsidP="008F4DD9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Экзаменационная работа состоит из одной части, включающей 21 заданий с кратким ответом базового уровня сложности. Ответом к каждому из заданий 1–21 является целое число или конечная десятичная дробь, или последовательность цифр. Задание с кратким ответом считается выполненным, если верный ответ записан в бланке ответов № 1 в той форме, которая предусмотрена инструкцией по выполнению задания.</w:t>
      </w:r>
      <w:r w:rsidR="00504423" w:rsidRPr="0050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проверяют базовые вычислительные и логические умения и навыки, умение анализировать информацию, представленную на графиках и в таблицах,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E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Результаты: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16"/>
        <w:gridCol w:w="1069"/>
        <w:gridCol w:w="1276"/>
        <w:gridCol w:w="709"/>
        <w:gridCol w:w="708"/>
        <w:gridCol w:w="709"/>
        <w:gridCol w:w="709"/>
        <w:gridCol w:w="1134"/>
        <w:gridCol w:w="1276"/>
        <w:gridCol w:w="1559"/>
      </w:tblGrid>
      <w:tr w:rsidR="00BD4A39" w:rsidTr="00BD4A39">
        <w:trPr>
          <w:trHeight w:val="639"/>
        </w:trPr>
        <w:tc>
          <w:tcPr>
            <w:tcW w:w="916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069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классе</w:t>
            </w:r>
          </w:p>
        </w:tc>
        <w:tc>
          <w:tcPr>
            <w:tcW w:w="1276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Выполняли работу</w:t>
            </w:r>
          </w:p>
        </w:tc>
        <w:tc>
          <w:tcPr>
            <w:tcW w:w="2835" w:type="dxa"/>
            <w:gridSpan w:val="4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качества</w:t>
            </w:r>
          </w:p>
        </w:tc>
        <w:tc>
          <w:tcPr>
            <w:tcW w:w="1276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успеваемости</w:t>
            </w:r>
          </w:p>
        </w:tc>
        <w:tc>
          <w:tcPr>
            <w:tcW w:w="1559" w:type="dxa"/>
            <w:vMerge w:val="restart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</w:tr>
      <w:tr w:rsidR="00BD4A39" w:rsidTr="00BD4A39">
        <w:trPr>
          <w:trHeight w:val="475"/>
        </w:trPr>
        <w:tc>
          <w:tcPr>
            <w:tcW w:w="916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8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A39" w:rsidTr="00BD4A39">
        <w:tc>
          <w:tcPr>
            <w:tcW w:w="916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6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19уч</w:t>
            </w:r>
          </w:p>
        </w:tc>
        <w:tc>
          <w:tcPr>
            <w:tcW w:w="1276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6уч</w:t>
            </w: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67%</w:t>
            </w:r>
          </w:p>
        </w:tc>
        <w:tc>
          <w:tcPr>
            <w:tcW w:w="1276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559" w:type="dxa"/>
          </w:tcPr>
          <w:p w:rsidR="00BD4A39" w:rsidRPr="00BD4A39" w:rsidRDefault="00BD4A39" w:rsidP="005E39F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140D29" w:rsidRDefault="00BD4A39" w:rsidP="00BD4A39">
      <w:pPr>
        <w:shd w:val="clear" w:color="auto" w:fill="FFFFFF"/>
        <w:spacing w:after="150" w:line="240" w:lineRule="auto"/>
        <w:ind w:left="-709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19 учащихся класса работу базового уровня выполняли 6 учащихся (32%). Качество успеваемости 67% допустимый уровень  при 100%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9FC" w:rsidRPr="005E39FC" w:rsidRDefault="005E39FC" w:rsidP="005E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пересчета суммарного балла за выполнение экзаменационной работы в целом в отметку по математике</w:t>
      </w:r>
    </w:p>
    <w:tbl>
      <w:tblPr>
        <w:tblW w:w="7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  <w:gridCol w:w="851"/>
        <w:gridCol w:w="850"/>
        <w:gridCol w:w="993"/>
        <w:gridCol w:w="1559"/>
      </w:tblGrid>
      <w:tr w:rsidR="00397DDF" w:rsidRPr="008F4DD9" w:rsidTr="008F4DD9">
        <w:trPr>
          <w:trHeight w:val="433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397DDF" w:rsidRPr="008F4DD9" w:rsidTr="008F4DD9">
        <w:trPr>
          <w:trHeight w:val="433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Суммарный балл за работу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9FC" w:rsidRPr="005E39FC" w:rsidRDefault="005E39FC" w:rsidP="005E39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</w:t>
            </w:r>
          </w:p>
        </w:tc>
      </w:tr>
    </w:tbl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По итогам </w:t>
      </w:r>
      <w:r w:rsidR="009B40EA" w:rsidRPr="009B4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диагностической работы </w:t>
      </w: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можно сделать следующие выводы:</w:t>
      </w:r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Более успешно выполнены задания 1-4, 7, 8</w:t>
      </w:r>
      <w:r w:rsidR="00EB7D31" w:rsidRPr="009B4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-10, 13-17 </w:t>
      </w: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которых проверялись умения:</w:t>
      </w:r>
    </w:p>
    <w:p w:rsidR="005E39FC" w:rsidRPr="005E39FC" w:rsidRDefault="009B40EA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B7D31" w:rsidRPr="00E32244">
        <w:rPr>
          <w:rFonts w:ascii="Times New Roman" w:hAnsi="Times New Roman" w:cs="Times New Roman"/>
          <w:sz w:val="28"/>
          <w:szCs w:val="28"/>
        </w:rPr>
        <w:t xml:space="preserve"> выполнять вычисления и преобразования</w:t>
      </w:r>
      <w:r w:rsidR="005E39FC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40EA" w:rsidRDefault="009B40EA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E39FC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D31" w:rsidRPr="00E32244">
        <w:rPr>
          <w:rFonts w:ascii="Times New Roman" w:hAnsi="Times New Roman" w:cs="Times New Roman"/>
          <w:sz w:val="28"/>
          <w:szCs w:val="28"/>
        </w:rPr>
        <w:t xml:space="preserve"> использовать приобретённые знания и умения в практической деятельности и повседневной жизни</w:t>
      </w:r>
      <w:r w:rsidR="005E39FC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9FC" w:rsidRPr="005E39FC" w:rsidRDefault="009B40EA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 действия с гео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фигурами (периметр);</w:t>
      </w:r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Вызвали затруднения </w:t>
      </w:r>
      <w:r w:rsidR="009B4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задания</w:t>
      </w:r>
      <w:r w:rsidR="009B4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№5, №7, №11, 12,18,19,20,21</w:t>
      </w: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 (</w:t>
      </w:r>
      <w:r w:rsidR="009B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– умение решать</w:t>
      </w:r>
      <w:r w:rsidR="009B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вероятностные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Start"/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B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(50%) – умение </w:t>
      </w:r>
      <w:r w:rsidR="009B40EA" w:rsidRPr="00F96931">
        <w:rPr>
          <w:rFonts w:ascii="Times New Roman" w:hAnsi="Times New Roman" w:cs="Times New Roman"/>
          <w:sz w:val="28"/>
          <w:szCs w:val="28"/>
        </w:rPr>
        <w:t>выполнять действия с функциями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9FC" w:rsidRPr="005E39FC" w:rsidRDefault="005E39FC" w:rsidP="00F9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12 (50 %) -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простейшие стереометрические задачи на нахождение геометрических величин (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граней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многогранника);</w:t>
      </w:r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%)- </w:t>
      </w:r>
      <w:r w:rsidR="00F96931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решать 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показательные </w:t>
      </w:r>
      <w:r w:rsidR="00F96931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неравенства </w:t>
      </w:r>
      <w:proofErr w:type="gramStart"/>
      <w:r w:rsidR="00F96931"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выполнять 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 и проводить соответствия)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справились с заданиями:</w:t>
      </w:r>
    </w:p>
    <w:p w:rsidR="00F96931" w:rsidRPr="005E39FC" w:rsidRDefault="00F96931" w:rsidP="00F9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(50%)- умение решать содержательные задачи, с интерпретацией результата и учётом реальных ограничений;</w:t>
      </w:r>
    </w:p>
    <w:p w:rsidR="005E39FC" w:rsidRPr="005E39FC" w:rsidRDefault="005E39FC" w:rsidP="00EB7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№20, 21 - умение стро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ить и ис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простейшие ма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модели, решать задачи на смекалку или задачи, используя формулы.</w:t>
      </w:r>
    </w:p>
    <w:p w:rsidR="009B40EA" w:rsidRPr="009B40EA" w:rsidRDefault="009B40EA" w:rsidP="00F969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0EA">
        <w:rPr>
          <w:rFonts w:ascii="Times New Roman" w:eastAsia="Calibri" w:hAnsi="Times New Roman" w:cs="Times New Roman"/>
          <w:sz w:val="28"/>
          <w:szCs w:val="28"/>
        </w:rPr>
        <w:t>Необходимо обратить внимание и на отработку вычислительных навыков: сложению, вычитанию, умножению и делению многозначных чисел и десятичных дробей в столбик. Особенно важным становится умение переводить обыкновенные дроби в десятичные и верно записывать в отводимом для ответа месте (каждый знак – в одной клетке). </w:t>
      </w:r>
    </w:p>
    <w:p w:rsidR="005E39FC" w:rsidRPr="005E39FC" w:rsidRDefault="005E39FC" w:rsidP="00F9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Данные результаты позволяют сделать следующие выводы:</w:t>
      </w:r>
    </w:p>
    <w:p w:rsidR="005E39FC" w:rsidRPr="005E39FC" w:rsidRDefault="005E39FC" w:rsidP="00EB7D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диагностической работы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ЕГЭ базового уровня на 100% соответствуют оценкам за 10 класс;</w:t>
      </w:r>
    </w:p>
    <w:p w:rsidR="005E39FC" w:rsidRPr="00F96931" w:rsidRDefault="005E39FC" w:rsidP="00F96931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заданиями ЕГЭ по математике (базовый уровень) справились 100 % обучающихся. Качество составляет - 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 w:rsidRP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5E39FC" w:rsidRPr="005E39FC" w:rsidRDefault="005E39FC" w:rsidP="00F9693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затруднения у обучающихся вызвали задания под номерами 1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18, </w:t>
      </w: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19,20,21.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полученных результатов позволяют сделать следующие выводы. Все учащиеся справились с диагностической работой, показав, что они владеют знаниями за курс 5 – 11 классов. Таким образом, 100% выпускников имеют все шансы преодолеть минимальный порог Единого Государственного экзамена.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в целом все учащиеся справились с работой, необходимо в оставшееся до основного экзамена время продолжить подготовку учащихся к единому государственному экзамену по математике. Результаты диагностической работы выявили ещё ряд стабильно повторившихся проблем: слабо развито логическое и вариативное мышление, дифференцированный подход, что затрудняет решение усложненных заданий; учащиеся в своём большинстве слабо владеют теоретическим материалом на высоком уровне математического развития, а также допускают ошибки по невнимательности.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Рекомендации: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качественной подготовки обучающихся к сдаче ЕГЭ учителю математики рекомендуется: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выявлять пробелы в знаниях и умениях учащихся посредством мониторинга базового уровня освоения программного материала и подвергать корректировке календарно - тематическое планирование с учётом «проблемных тем»;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включать задания, вызвавшие затруднения, в классные и домашние работы;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учитывать в практике обучения математике необходимость постоянного тренинга по развитию и совершенствованию вычислительных навыков учащихся;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максимально препятствовать формальному усвоению учебного материала, обращать внимание на содержательное раскрытие математических понятий, объяснение сущности математических методов, показ возможностей применения теоретических фактов для решения различных практических задач;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изучении геометрии необходимо повышать наглядность преподавания, больше уделять внимания применению геометрических знаний к решению практических задач;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изучении начал анализа следует уделять больше внимания пониманию основных идей и базовых понятий анализа (производная, геометрический смысл производной, тождественные преобразования неравенств, решение уравнений);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школьников приёмам самоконтроля, умению оценивать результаты выполненных действий;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учителю математики усилить дифференциацию в процессе изучения математики по уровням подготовки.</w:t>
      </w:r>
    </w:p>
    <w:p w:rsidR="005E39FC" w:rsidRPr="005E39FC" w:rsidRDefault="005E39FC" w:rsidP="005E3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39FC" w:rsidRPr="005E39FC" w:rsidRDefault="001857FF" w:rsidP="00657E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 директора по УВР </w:t>
      </w:r>
      <w:r w:rsidR="0065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0F44" w:rsidRPr="008F4DD9" w:rsidRDefault="00790F44">
      <w:pPr>
        <w:rPr>
          <w:rFonts w:ascii="Times New Roman" w:hAnsi="Times New Roman" w:cs="Times New Roman"/>
          <w:sz w:val="28"/>
          <w:szCs w:val="28"/>
        </w:rPr>
      </w:pPr>
    </w:p>
    <w:sectPr w:rsidR="00790F44" w:rsidRPr="008F4DD9" w:rsidSect="00E164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08C8"/>
    <w:multiLevelType w:val="multilevel"/>
    <w:tmpl w:val="07D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8915C2"/>
    <w:multiLevelType w:val="multilevel"/>
    <w:tmpl w:val="AE3C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FC"/>
    <w:rsid w:val="000F791C"/>
    <w:rsid w:val="00140D29"/>
    <w:rsid w:val="001857FF"/>
    <w:rsid w:val="00397DDF"/>
    <w:rsid w:val="00504423"/>
    <w:rsid w:val="005E39FC"/>
    <w:rsid w:val="00657E6D"/>
    <w:rsid w:val="00790F44"/>
    <w:rsid w:val="008F4DD9"/>
    <w:rsid w:val="009B40EA"/>
    <w:rsid w:val="00BD4A39"/>
    <w:rsid w:val="00D2219E"/>
    <w:rsid w:val="00E1648B"/>
    <w:rsid w:val="00E25858"/>
    <w:rsid w:val="00E32244"/>
    <w:rsid w:val="00EB7D31"/>
    <w:rsid w:val="00F9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442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96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442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9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2</cp:revision>
  <dcterms:created xsi:type="dcterms:W3CDTF">2023-01-12T16:15:00Z</dcterms:created>
  <dcterms:modified xsi:type="dcterms:W3CDTF">2023-01-12T16:15:00Z</dcterms:modified>
</cp:coreProperties>
</file>